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1"/>
        <w:gridCol w:w="2198"/>
        <w:gridCol w:w="284"/>
        <w:gridCol w:w="3613"/>
      </w:tblGrid>
      <w:tr w:rsidR="00570361" w:rsidRPr="00CA5FEC" w14:paraId="3D71CFBD" w14:textId="77777777" w:rsidTr="00B51EE8">
        <w:trPr>
          <w:cantSplit/>
        </w:trPr>
        <w:tc>
          <w:tcPr>
            <w:tcW w:w="4181" w:type="dxa"/>
            <w:vMerge w:val="restart"/>
          </w:tcPr>
          <w:p w14:paraId="4F1D3E8E" w14:textId="77777777" w:rsidR="00570361" w:rsidRPr="00CA5FEC" w:rsidRDefault="00570361" w:rsidP="0024349C">
            <w:pPr>
              <w:spacing w:after="120"/>
              <w:rPr>
                <w:rFonts w:asciiTheme="minorHAnsi" w:hAnsiTheme="minorHAnsi" w:cstheme="minorHAnsi"/>
                <w:sz w:val="24"/>
              </w:rPr>
            </w:pPr>
          </w:p>
          <w:p w14:paraId="700EC5BD" w14:textId="4935E5A9" w:rsidR="00633657" w:rsidRPr="00CA5FEC" w:rsidRDefault="00633657" w:rsidP="00086A34">
            <w:pPr>
              <w:rPr>
                <w:rFonts w:asciiTheme="minorHAnsi" w:hAnsiTheme="minorHAnsi" w:cstheme="minorHAnsi"/>
                <w:sz w:val="24"/>
              </w:rPr>
            </w:pPr>
            <w:bookmarkStart w:id="0" w:name="Anrede"/>
            <w:bookmarkEnd w:id="0"/>
          </w:p>
        </w:tc>
        <w:tc>
          <w:tcPr>
            <w:tcW w:w="2198" w:type="dxa"/>
          </w:tcPr>
          <w:p w14:paraId="01C4D508" w14:textId="77777777" w:rsidR="00570361" w:rsidRPr="00CA5FEC" w:rsidRDefault="0038012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 w:cstheme="minorHAnsi"/>
                <w:b/>
              </w:rPr>
            </w:pPr>
            <w:r w:rsidRPr="00CA5FEC">
              <w:rPr>
                <w:rFonts w:asciiTheme="minorHAnsi" w:hAnsiTheme="minorHAnsi" w:cstheme="minorHAnsi"/>
                <w:b/>
              </w:rPr>
              <w:t>Hausanschrift</w:t>
            </w:r>
          </w:p>
        </w:tc>
        <w:tc>
          <w:tcPr>
            <w:tcW w:w="284" w:type="dxa"/>
          </w:tcPr>
          <w:p w14:paraId="772D40A3" w14:textId="77777777" w:rsidR="00570361" w:rsidRPr="00CA5FEC" w:rsidRDefault="005703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3" w:type="dxa"/>
            <w:tcMar>
              <w:left w:w="0" w:type="dxa"/>
            </w:tcMar>
          </w:tcPr>
          <w:p w14:paraId="1E1597EB" w14:textId="77777777" w:rsidR="00570361" w:rsidRPr="00CA5FEC" w:rsidRDefault="00633657">
            <w:pPr>
              <w:rPr>
                <w:rFonts w:asciiTheme="minorHAnsi" w:hAnsiTheme="minorHAnsi" w:cstheme="minorHAnsi"/>
                <w:spacing w:val="-3"/>
              </w:rPr>
            </w:pPr>
            <w:r w:rsidRPr="00CA5FEC">
              <w:rPr>
                <w:rFonts w:asciiTheme="minorHAnsi" w:hAnsiTheme="minorHAnsi" w:cstheme="minorHAnsi"/>
                <w:spacing w:val="-3"/>
              </w:rPr>
              <w:t>Borkener Straße 13, 48653 Coesfeld</w:t>
            </w:r>
          </w:p>
        </w:tc>
      </w:tr>
      <w:tr w:rsidR="00570361" w:rsidRPr="00CA5FEC" w14:paraId="3433FA8D" w14:textId="77777777" w:rsidTr="00B51EE8">
        <w:trPr>
          <w:cantSplit/>
        </w:trPr>
        <w:tc>
          <w:tcPr>
            <w:tcW w:w="4181" w:type="dxa"/>
            <w:vMerge/>
            <w:tcMar>
              <w:left w:w="170" w:type="dxa"/>
            </w:tcMar>
          </w:tcPr>
          <w:p w14:paraId="523B566F" w14:textId="77777777" w:rsidR="00570361" w:rsidRPr="00CA5FEC" w:rsidRDefault="005703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</w:tcPr>
          <w:p w14:paraId="496FB2D2" w14:textId="77777777" w:rsidR="00570361" w:rsidRPr="00CA5FEC" w:rsidRDefault="00570361" w:rsidP="0038012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 w:cstheme="minorHAnsi"/>
                <w:b/>
              </w:rPr>
            </w:pPr>
            <w:r w:rsidRPr="00CA5FEC">
              <w:rPr>
                <w:rFonts w:asciiTheme="minorHAnsi" w:hAnsiTheme="minorHAnsi" w:cstheme="minorHAnsi"/>
                <w:b/>
              </w:rPr>
              <w:t>Postanschrift</w:t>
            </w:r>
          </w:p>
        </w:tc>
        <w:tc>
          <w:tcPr>
            <w:tcW w:w="284" w:type="dxa"/>
          </w:tcPr>
          <w:p w14:paraId="5D2BFB9A" w14:textId="77777777" w:rsidR="00570361" w:rsidRPr="00CA5FEC" w:rsidRDefault="005703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3" w:type="dxa"/>
            <w:tcMar>
              <w:left w:w="0" w:type="dxa"/>
            </w:tcMar>
          </w:tcPr>
          <w:p w14:paraId="7B603090" w14:textId="77777777" w:rsidR="00570361" w:rsidRPr="00CA5FEC" w:rsidRDefault="00086A34" w:rsidP="002B55A4">
            <w:pPr>
              <w:rPr>
                <w:rFonts w:asciiTheme="minorHAnsi" w:hAnsiTheme="minorHAnsi" w:cstheme="minorHAnsi"/>
              </w:rPr>
            </w:pPr>
            <w:bookmarkStart w:id="1" w:name="Post"/>
            <w:bookmarkEnd w:id="1"/>
            <w:r w:rsidRPr="00CA5FEC">
              <w:rPr>
                <w:rFonts w:asciiTheme="minorHAnsi" w:hAnsiTheme="minorHAnsi" w:cstheme="minorHAnsi"/>
              </w:rPr>
              <w:t>Kreis Coesfeld, 48651 Coesfeld</w:t>
            </w:r>
          </w:p>
        </w:tc>
      </w:tr>
      <w:tr w:rsidR="00570361" w:rsidRPr="00CA5FEC" w14:paraId="6AADFF63" w14:textId="77777777" w:rsidTr="00B51EE8">
        <w:trPr>
          <w:cantSplit/>
        </w:trPr>
        <w:tc>
          <w:tcPr>
            <w:tcW w:w="4181" w:type="dxa"/>
            <w:vMerge/>
            <w:tcMar>
              <w:left w:w="170" w:type="dxa"/>
            </w:tcMar>
          </w:tcPr>
          <w:p w14:paraId="491FBEFA" w14:textId="77777777" w:rsidR="00570361" w:rsidRPr="00CA5FEC" w:rsidRDefault="005703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</w:tcPr>
          <w:p w14:paraId="61EE48CC" w14:textId="77777777" w:rsidR="00570361" w:rsidRPr="00CA5FEC" w:rsidRDefault="00570361" w:rsidP="0038012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 w:cstheme="minorHAnsi"/>
                <w:b/>
              </w:rPr>
            </w:pPr>
            <w:r w:rsidRPr="00CA5FEC">
              <w:rPr>
                <w:rFonts w:asciiTheme="minorHAnsi" w:hAnsiTheme="minorHAnsi" w:cstheme="minorHAnsi"/>
                <w:b/>
              </w:rPr>
              <w:t>Abteilung</w:t>
            </w:r>
          </w:p>
        </w:tc>
        <w:tc>
          <w:tcPr>
            <w:tcW w:w="284" w:type="dxa"/>
          </w:tcPr>
          <w:p w14:paraId="0D6B9AFF" w14:textId="77777777" w:rsidR="00570361" w:rsidRPr="00CA5FEC" w:rsidRDefault="005703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3" w:type="dxa"/>
            <w:tcMar>
              <w:left w:w="0" w:type="dxa"/>
            </w:tcMar>
          </w:tcPr>
          <w:p w14:paraId="7425D6CA" w14:textId="77777777" w:rsidR="00570361" w:rsidRPr="00CA5FEC" w:rsidRDefault="00633657">
            <w:pPr>
              <w:rPr>
                <w:rFonts w:asciiTheme="minorHAnsi" w:hAnsiTheme="minorHAnsi" w:cstheme="minorHAnsi"/>
              </w:rPr>
            </w:pPr>
            <w:bookmarkStart w:id="2" w:name="Abteilung"/>
            <w:bookmarkEnd w:id="2"/>
            <w:r w:rsidRPr="00CA5FEC">
              <w:rPr>
                <w:rFonts w:asciiTheme="minorHAnsi" w:hAnsiTheme="minorHAnsi" w:cstheme="minorHAnsi"/>
              </w:rPr>
              <w:t>43 – Kommunales Integrationszentrum</w:t>
            </w:r>
          </w:p>
        </w:tc>
      </w:tr>
      <w:tr w:rsidR="00570361" w:rsidRPr="00CA5FEC" w14:paraId="214DA37B" w14:textId="77777777" w:rsidTr="00B51EE8">
        <w:trPr>
          <w:cantSplit/>
        </w:trPr>
        <w:tc>
          <w:tcPr>
            <w:tcW w:w="4181" w:type="dxa"/>
            <w:vMerge/>
            <w:tcMar>
              <w:left w:w="170" w:type="dxa"/>
            </w:tcMar>
          </w:tcPr>
          <w:p w14:paraId="302B6A7C" w14:textId="77777777" w:rsidR="00570361" w:rsidRPr="00CA5FEC" w:rsidRDefault="0057036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98" w:type="dxa"/>
          </w:tcPr>
          <w:p w14:paraId="0CA0D1A5" w14:textId="77777777" w:rsidR="00570361" w:rsidRPr="00CA5FEC" w:rsidRDefault="00570361" w:rsidP="0038012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A5FEC">
              <w:rPr>
                <w:rFonts w:asciiTheme="minorHAnsi" w:hAnsiTheme="minorHAnsi" w:cstheme="minorHAnsi"/>
                <w:b/>
              </w:rPr>
              <w:t>Auskunft</w:t>
            </w:r>
          </w:p>
        </w:tc>
        <w:tc>
          <w:tcPr>
            <w:tcW w:w="284" w:type="dxa"/>
          </w:tcPr>
          <w:p w14:paraId="10975C12" w14:textId="77777777" w:rsidR="00570361" w:rsidRPr="00CA5FEC" w:rsidRDefault="005703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3" w:type="dxa"/>
            <w:tcMar>
              <w:left w:w="0" w:type="dxa"/>
            </w:tcMar>
          </w:tcPr>
          <w:p w14:paraId="19B3C9B3" w14:textId="77777777" w:rsidR="00570361" w:rsidRPr="00CA5FEC" w:rsidRDefault="00633657">
            <w:pPr>
              <w:rPr>
                <w:rFonts w:asciiTheme="minorHAnsi" w:hAnsiTheme="minorHAnsi" w:cstheme="minorHAnsi"/>
              </w:rPr>
            </w:pPr>
            <w:bookmarkStart w:id="3" w:name="Auskunft"/>
            <w:bookmarkEnd w:id="3"/>
            <w:r w:rsidRPr="00CA5FEC">
              <w:rPr>
                <w:rFonts w:asciiTheme="minorHAnsi" w:hAnsiTheme="minorHAnsi" w:cstheme="minorHAnsi"/>
              </w:rPr>
              <w:t>Lisa Güth</w:t>
            </w:r>
          </w:p>
        </w:tc>
      </w:tr>
      <w:tr w:rsidR="00570361" w:rsidRPr="00CA5FEC" w14:paraId="40719562" w14:textId="77777777" w:rsidTr="00B51EE8">
        <w:trPr>
          <w:cantSplit/>
        </w:trPr>
        <w:tc>
          <w:tcPr>
            <w:tcW w:w="4181" w:type="dxa"/>
            <w:vMerge/>
            <w:tcMar>
              <w:left w:w="170" w:type="dxa"/>
            </w:tcMar>
          </w:tcPr>
          <w:p w14:paraId="3864FE01" w14:textId="77777777" w:rsidR="00570361" w:rsidRPr="00CA5FEC" w:rsidRDefault="005703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</w:tcPr>
          <w:p w14:paraId="15715019" w14:textId="77777777" w:rsidR="00570361" w:rsidRPr="00CA5FEC" w:rsidRDefault="00570361" w:rsidP="0038012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A5FEC">
              <w:rPr>
                <w:rFonts w:asciiTheme="minorHAnsi" w:hAnsiTheme="minorHAnsi" w:cstheme="minorHAnsi"/>
                <w:b/>
              </w:rPr>
              <w:t>Telefon-Durchwahl</w:t>
            </w:r>
          </w:p>
        </w:tc>
        <w:tc>
          <w:tcPr>
            <w:tcW w:w="284" w:type="dxa"/>
          </w:tcPr>
          <w:p w14:paraId="371A797E" w14:textId="77777777" w:rsidR="00570361" w:rsidRPr="00CA5FEC" w:rsidRDefault="005703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3" w:type="dxa"/>
            <w:tcMar>
              <w:left w:w="0" w:type="dxa"/>
            </w:tcMar>
          </w:tcPr>
          <w:p w14:paraId="0DB3A946" w14:textId="77777777" w:rsidR="00570361" w:rsidRPr="00CA5FEC" w:rsidRDefault="00570361" w:rsidP="00F3699A">
            <w:pPr>
              <w:tabs>
                <w:tab w:val="right" w:pos="1773"/>
                <w:tab w:val="left" w:pos="1915"/>
              </w:tabs>
              <w:suppressAutoHyphens/>
              <w:rPr>
                <w:rFonts w:asciiTheme="minorHAnsi" w:hAnsiTheme="minorHAnsi" w:cstheme="minorHAnsi"/>
              </w:rPr>
            </w:pPr>
            <w:r w:rsidRPr="00CA5FEC">
              <w:rPr>
                <w:rFonts w:asciiTheme="minorHAnsi" w:hAnsiTheme="minorHAnsi" w:cstheme="minorHAnsi"/>
              </w:rPr>
              <w:t>02541 / 18-</w:t>
            </w:r>
            <w:bookmarkStart w:id="4" w:name="Tlf"/>
            <w:bookmarkEnd w:id="4"/>
            <w:r w:rsidR="00633657" w:rsidRPr="00CA5FEC">
              <w:rPr>
                <w:rFonts w:asciiTheme="minorHAnsi" w:hAnsiTheme="minorHAnsi" w:cstheme="minorHAnsi"/>
              </w:rPr>
              <w:t>9417</w:t>
            </w:r>
          </w:p>
        </w:tc>
      </w:tr>
      <w:tr w:rsidR="00570361" w:rsidRPr="00CA5FEC" w14:paraId="417E4871" w14:textId="77777777" w:rsidTr="00B51EE8">
        <w:trPr>
          <w:cantSplit/>
        </w:trPr>
        <w:tc>
          <w:tcPr>
            <w:tcW w:w="4181" w:type="dxa"/>
            <w:vMerge/>
            <w:tcMar>
              <w:left w:w="170" w:type="dxa"/>
            </w:tcMar>
          </w:tcPr>
          <w:p w14:paraId="607C97DB" w14:textId="77777777" w:rsidR="00570361" w:rsidRPr="00CA5FEC" w:rsidRDefault="005703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</w:tcPr>
          <w:p w14:paraId="26DAA2CC" w14:textId="77777777" w:rsidR="00570361" w:rsidRPr="00CA5FEC" w:rsidRDefault="00380124" w:rsidP="0038012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A5FEC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284" w:type="dxa"/>
          </w:tcPr>
          <w:p w14:paraId="2CA437B7" w14:textId="77777777" w:rsidR="00570361" w:rsidRPr="00CA5FEC" w:rsidRDefault="005703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3" w:type="dxa"/>
            <w:tcMar>
              <w:left w:w="0" w:type="dxa"/>
            </w:tcMar>
          </w:tcPr>
          <w:p w14:paraId="32FA2586" w14:textId="77777777" w:rsidR="00570361" w:rsidRPr="00CA5FEC" w:rsidRDefault="00633657">
            <w:pPr>
              <w:rPr>
                <w:rFonts w:asciiTheme="minorHAnsi" w:hAnsiTheme="minorHAnsi" w:cstheme="minorHAnsi"/>
              </w:rPr>
            </w:pPr>
            <w:bookmarkStart w:id="5" w:name="email"/>
            <w:bookmarkEnd w:id="5"/>
            <w:r w:rsidRPr="00CA5FEC">
              <w:rPr>
                <w:rFonts w:asciiTheme="minorHAnsi" w:hAnsiTheme="minorHAnsi" w:cstheme="minorHAnsi"/>
              </w:rPr>
              <w:t>lisa.gueth@kreis-coesfeld.de</w:t>
            </w:r>
          </w:p>
        </w:tc>
      </w:tr>
      <w:tr w:rsidR="00570361" w:rsidRPr="00CA5FEC" w14:paraId="63DD8FF3" w14:textId="77777777" w:rsidTr="00B51EE8">
        <w:trPr>
          <w:cantSplit/>
        </w:trPr>
        <w:tc>
          <w:tcPr>
            <w:tcW w:w="4181" w:type="dxa"/>
            <w:vMerge/>
            <w:tcMar>
              <w:left w:w="170" w:type="dxa"/>
            </w:tcMar>
          </w:tcPr>
          <w:p w14:paraId="24ADEAD3" w14:textId="77777777" w:rsidR="00570361" w:rsidRPr="00CA5FEC" w:rsidRDefault="005703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</w:tcPr>
          <w:p w14:paraId="3F1656FA" w14:textId="77777777" w:rsidR="00570361" w:rsidRPr="00CA5FEC" w:rsidRDefault="00570361" w:rsidP="0038012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A5FEC">
              <w:rPr>
                <w:rFonts w:asciiTheme="minorHAnsi" w:hAnsiTheme="minorHAnsi" w:cstheme="minorHAnsi"/>
                <w:b/>
              </w:rPr>
              <w:t>Internet</w:t>
            </w:r>
          </w:p>
        </w:tc>
        <w:tc>
          <w:tcPr>
            <w:tcW w:w="284" w:type="dxa"/>
          </w:tcPr>
          <w:p w14:paraId="571382BF" w14:textId="77777777" w:rsidR="00570361" w:rsidRPr="00CA5FEC" w:rsidRDefault="005703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3" w:type="dxa"/>
            <w:tcMar>
              <w:left w:w="0" w:type="dxa"/>
            </w:tcMar>
          </w:tcPr>
          <w:p w14:paraId="228BAFA2" w14:textId="77777777" w:rsidR="00570361" w:rsidRPr="00CA5FEC" w:rsidRDefault="00FA01B0">
            <w:pPr>
              <w:rPr>
                <w:rFonts w:asciiTheme="minorHAnsi" w:hAnsiTheme="minorHAnsi" w:cstheme="minorHAnsi"/>
              </w:rPr>
            </w:pPr>
            <w:hyperlink r:id="rId7" w:history="1">
              <w:r w:rsidR="00570361" w:rsidRPr="00CA5FEC">
                <w:rPr>
                  <w:rStyle w:val="Hyperlink"/>
                  <w:rFonts w:asciiTheme="minorHAnsi" w:hAnsiTheme="minorHAnsi" w:cstheme="minorHAnsi"/>
                  <w:color w:val="000000"/>
                  <w:u w:val="none"/>
                </w:rPr>
                <w:t>www.kreis-coesfeld.de</w:t>
              </w:r>
            </w:hyperlink>
          </w:p>
        </w:tc>
      </w:tr>
      <w:tr w:rsidR="00570361" w:rsidRPr="00CA5FEC" w14:paraId="6CA2E9A8" w14:textId="77777777" w:rsidTr="00B51EE8">
        <w:trPr>
          <w:cantSplit/>
        </w:trPr>
        <w:tc>
          <w:tcPr>
            <w:tcW w:w="4181" w:type="dxa"/>
            <w:vMerge/>
            <w:tcMar>
              <w:left w:w="170" w:type="dxa"/>
            </w:tcMar>
          </w:tcPr>
          <w:p w14:paraId="0E0AC4C0" w14:textId="77777777" w:rsidR="00570361" w:rsidRPr="00CA5FEC" w:rsidRDefault="005703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8" w:type="dxa"/>
          </w:tcPr>
          <w:p w14:paraId="4E2AA5CF" w14:textId="77777777" w:rsidR="00570361" w:rsidRPr="00CA5FEC" w:rsidRDefault="00570361" w:rsidP="0038012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CA5FEC">
              <w:rPr>
                <w:rFonts w:asciiTheme="minorHAnsi" w:hAnsiTheme="minorHAnsi" w:cstheme="minorHAnsi"/>
                <w:b/>
              </w:rPr>
              <w:t>Datum</w:t>
            </w:r>
          </w:p>
        </w:tc>
        <w:tc>
          <w:tcPr>
            <w:tcW w:w="284" w:type="dxa"/>
          </w:tcPr>
          <w:p w14:paraId="5527C88B" w14:textId="77777777" w:rsidR="00570361" w:rsidRPr="00CA5FEC" w:rsidRDefault="005703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3" w:type="dxa"/>
            <w:tcMar>
              <w:left w:w="0" w:type="dxa"/>
            </w:tcMar>
          </w:tcPr>
          <w:p w14:paraId="72456E3C" w14:textId="1356A280" w:rsidR="00570361" w:rsidRPr="00CA5FEC" w:rsidRDefault="00FA01B0">
            <w:pPr>
              <w:rPr>
                <w:rFonts w:asciiTheme="minorHAnsi" w:hAnsiTheme="minorHAnsi" w:cstheme="minorHAnsi"/>
              </w:rPr>
            </w:pPr>
            <w:bookmarkStart w:id="6" w:name="Datum"/>
            <w:bookmarkEnd w:id="6"/>
            <w:r>
              <w:rPr>
                <w:rFonts w:asciiTheme="minorHAnsi" w:hAnsiTheme="minorHAnsi" w:cstheme="minorHAnsi"/>
              </w:rPr>
              <w:t>13.11.2025</w:t>
            </w:r>
          </w:p>
        </w:tc>
      </w:tr>
    </w:tbl>
    <w:p w14:paraId="40EAC798" w14:textId="77777777" w:rsidR="0016792E" w:rsidRPr="00CA5FEC" w:rsidRDefault="0016792E">
      <w:pPr>
        <w:tabs>
          <w:tab w:val="right" w:pos="1928"/>
        </w:tabs>
        <w:suppressAutoHyphens/>
        <w:ind w:left="2211" w:hanging="2211"/>
        <w:rPr>
          <w:rFonts w:asciiTheme="minorHAnsi" w:hAnsiTheme="minorHAnsi" w:cstheme="minorHAnsi"/>
          <w:sz w:val="24"/>
          <w:szCs w:val="24"/>
        </w:rPr>
      </w:pPr>
    </w:p>
    <w:p w14:paraId="09F7EBE9" w14:textId="77777777" w:rsidR="0016792E" w:rsidRPr="00CA5FEC" w:rsidRDefault="0016792E">
      <w:pPr>
        <w:tabs>
          <w:tab w:val="right" w:pos="1928"/>
        </w:tabs>
        <w:suppressAutoHyphens/>
        <w:ind w:left="2211" w:hanging="2211"/>
        <w:rPr>
          <w:rFonts w:asciiTheme="minorHAnsi" w:hAnsiTheme="minorHAnsi" w:cstheme="minorHAnsi"/>
          <w:sz w:val="24"/>
          <w:szCs w:val="24"/>
        </w:rPr>
        <w:sectPr w:rsidR="0016792E" w:rsidRPr="00CA5FEC" w:rsidSect="00B51EE8">
          <w:headerReference w:type="default" r:id="rId8"/>
          <w:headerReference w:type="first" r:id="rId9"/>
          <w:type w:val="continuous"/>
          <w:pgSz w:w="11906" w:h="16838" w:code="9"/>
          <w:pgMar w:top="2495" w:right="397" w:bottom="1701" w:left="1418" w:header="397" w:footer="232" w:gutter="0"/>
          <w:cols w:space="567" w:equalWidth="0">
            <w:col w:w="9978" w:space="425"/>
          </w:cols>
          <w:vAlign w:val="center"/>
          <w:titlePg/>
        </w:sectPr>
      </w:pPr>
    </w:p>
    <w:p w14:paraId="16EC6678" w14:textId="77777777" w:rsidR="00086A34" w:rsidRPr="00CA5FEC" w:rsidRDefault="00086A34" w:rsidP="00086A34">
      <w:pPr>
        <w:rPr>
          <w:rFonts w:asciiTheme="minorHAnsi" w:hAnsiTheme="minorHAnsi" w:cstheme="minorHAnsi"/>
          <w:sz w:val="24"/>
        </w:rPr>
      </w:pPr>
    </w:p>
    <w:p w14:paraId="09DD34B3" w14:textId="2F7D2A78" w:rsidR="00CA5FEC" w:rsidRDefault="00CA5FEC" w:rsidP="00CA5FEC">
      <w:pPr>
        <w:jc w:val="center"/>
        <w:rPr>
          <w:rFonts w:asciiTheme="minorHAnsi" w:hAnsiTheme="minorHAnsi" w:cstheme="minorHAnsi"/>
          <w:sz w:val="28"/>
        </w:rPr>
      </w:pPr>
      <w:r w:rsidRPr="00CA5FEC">
        <w:rPr>
          <w:rFonts w:asciiTheme="minorHAnsi" w:hAnsiTheme="minorHAnsi" w:cstheme="minorHAnsi"/>
          <w:sz w:val="28"/>
        </w:rPr>
        <w:t>Merkblatt zur neuen Ehrenamtsförderung</w:t>
      </w:r>
    </w:p>
    <w:p w14:paraId="6FD2FF74" w14:textId="77777777" w:rsidR="00CA5FEC" w:rsidRPr="00CA5FEC" w:rsidRDefault="00CA5FEC" w:rsidP="00CA5FEC">
      <w:pPr>
        <w:jc w:val="center"/>
        <w:rPr>
          <w:rFonts w:asciiTheme="minorHAnsi" w:hAnsiTheme="minorHAnsi" w:cstheme="minorHAnsi"/>
          <w:sz w:val="28"/>
        </w:rPr>
      </w:pPr>
    </w:p>
    <w:p w14:paraId="063B6364" w14:textId="30FF0A83" w:rsidR="00CA5FEC" w:rsidRPr="00CA5FEC" w:rsidRDefault="00CA5FEC" w:rsidP="00CA5FEC">
      <w:pPr>
        <w:jc w:val="both"/>
        <w:rPr>
          <w:rFonts w:asciiTheme="minorHAnsi" w:hAnsiTheme="minorHAnsi" w:cstheme="minorHAnsi"/>
          <w:sz w:val="22"/>
          <w:szCs w:val="22"/>
        </w:rPr>
      </w:pPr>
      <w:r w:rsidRPr="00CA5FEC">
        <w:rPr>
          <w:rFonts w:asciiTheme="minorHAnsi" w:hAnsiTheme="minorHAnsi" w:cstheme="minorHAnsi"/>
          <w:sz w:val="22"/>
          <w:szCs w:val="22"/>
        </w:rPr>
        <w:t xml:space="preserve">Durch die Förderrichtlinie „Rahmenbedingungen zur Förderung des Ehrenamts im Kontext Prävention“ können, Maßnahmen gefördert werden, die den gesellschaftlichen Zusammenhalt stärken, Orientierung geben und demokratische Werte vermitteln. Der Schwerpunkt liegt demnach </w:t>
      </w:r>
      <w:r w:rsidR="00912408">
        <w:rPr>
          <w:rFonts w:asciiTheme="minorHAnsi" w:hAnsiTheme="minorHAnsi" w:cstheme="minorHAnsi"/>
          <w:sz w:val="22"/>
          <w:szCs w:val="22"/>
        </w:rPr>
        <w:t>auf</w:t>
      </w:r>
      <w:r w:rsidRPr="00CA5FEC">
        <w:rPr>
          <w:rFonts w:asciiTheme="minorHAnsi" w:hAnsiTheme="minorHAnsi" w:cstheme="minorHAnsi"/>
          <w:sz w:val="22"/>
          <w:szCs w:val="22"/>
        </w:rPr>
        <w:t xml:space="preserve"> Prävention. </w:t>
      </w:r>
    </w:p>
    <w:p w14:paraId="2F6094D3" w14:textId="77777777" w:rsidR="00CA5FEC" w:rsidRPr="00CA5FEC" w:rsidRDefault="00CA5FEC" w:rsidP="00CA5FEC">
      <w:pPr>
        <w:rPr>
          <w:rFonts w:asciiTheme="minorHAnsi" w:hAnsiTheme="minorHAnsi" w:cstheme="minorHAnsi"/>
          <w:sz w:val="22"/>
          <w:szCs w:val="22"/>
        </w:rPr>
      </w:pPr>
      <w:r w:rsidRPr="00CA5FEC">
        <w:rPr>
          <w:rFonts w:asciiTheme="minorHAnsi" w:hAnsiTheme="minorHAnsi" w:cstheme="minorHAnsi"/>
          <w:sz w:val="22"/>
          <w:szCs w:val="22"/>
        </w:rPr>
        <w:tab/>
      </w:r>
      <w:r w:rsidRPr="00CA5FEC">
        <w:rPr>
          <w:rFonts w:asciiTheme="minorHAnsi" w:hAnsiTheme="minorHAnsi" w:cstheme="minorHAnsi"/>
          <w:sz w:val="22"/>
          <w:szCs w:val="22"/>
        </w:rPr>
        <w:tab/>
      </w:r>
      <w:r w:rsidRPr="00CA5FEC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CA5FEC" w:rsidRPr="00CA5FEC" w14:paraId="0B4F7652" w14:textId="77777777" w:rsidTr="00CF70C4">
        <w:trPr>
          <w:trHeight w:val="387"/>
        </w:trPr>
        <w:tc>
          <w:tcPr>
            <w:tcW w:w="2405" w:type="dxa"/>
          </w:tcPr>
          <w:p w14:paraId="273A1D8C" w14:textId="77777777" w:rsidR="00CA5FEC" w:rsidRPr="00CA5FEC" w:rsidRDefault="00CA5FEC" w:rsidP="00CF70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8C54DB" w14:textId="77777777" w:rsidR="00CA5FEC" w:rsidRPr="00CA5FEC" w:rsidRDefault="00CA5FEC" w:rsidP="00CF70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14:paraId="51A03CF5" w14:textId="77777777" w:rsidR="00CA5FEC" w:rsidRPr="00CA5FEC" w:rsidRDefault="00CA5FEC" w:rsidP="00CF70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5FEC">
              <w:rPr>
                <w:rFonts w:asciiTheme="minorHAnsi" w:hAnsiTheme="minorHAnsi" w:cstheme="minorHAnsi"/>
                <w:b/>
                <w:sz w:val="22"/>
                <w:szCs w:val="22"/>
              </w:rPr>
              <w:t>Richtlinie Ehrenamt im Kontext Prävention</w:t>
            </w:r>
          </w:p>
        </w:tc>
      </w:tr>
      <w:tr w:rsidR="00CA5FEC" w:rsidRPr="00CA5FEC" w14:paraId="5F182380" w14:textId="77777777" w:rsidTr="00CF70C4">
        <w:tc>
          <w:tcPr>
            <w:tcW w:w="2405" w:type="dxa"/>
          </w:tcPr>
          <w:p w14:paraId="027AF02D" w14:textId="77777777" w:rsidR="00CA5FEC" w:rsidRPr="00CA5FEC" w:rsidRDefault="00CA5FEC" w:rsidP="00CF70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5FEC">
              <w:rPr>
                <w:rFonts w:asciiTheme="minorHAnsi" w:hAnsiTheme="minorHAnsi" w:cstheme="minorHAnsi"/>
                <w:b/>
                <w:sz w:val="22"/>
                <w:szCs w:val="22"/>
              </w:rPr>
              <w:t>Zielsetzung</w:t>
            </w:r>
          </w:p>
        </w:tc>
        <w:tc>
          <w:tcPr>
            <w:tcW w:w="6662" w:type="dxa"/>
          </w:tcPr>
          <w:p w14:paraId="415C8D4B" w14:textId="77777777" w:rsidR="00CA5FEC" w:rsidRPr="00CA5FEC" w:rsidRDefault="00CA5FEC" w:rsidP="00CF70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5FEC">
              <w:rPr>
                <w:rFonts w:asciiTheme="minorHAnsi" w:hAnsiTheme="minorHAnsi" w:cstheme="minorHAnsi"/>
                <w:sz w:val="22"/>
                <w:szCs w:val="22"/>
              </w:rPr>
              <w:t>Stärkung des Ehrenamts zur Prävention und Demokratieförderung</w:t>
            </w:r>
          </w:p>
          <w:p w14:paraId="16A550C4" w14:textId="77777777" w:rsidR="00CA5FEC" w:rsidRPr="00CA5FEC" w:rsidRDefault="00CA5FEC" w:rsidP="00CF70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5FEC" w:rsidRPr="00CA5FEC" w14:paraId="7CD4B835" w14:textId="77777777" w:rsidTr="00CF70C4">
        <w:tc>
          <w:tcPr>
            <w:tcW w:w="2405" w:type="dxa"/>
          </w:tcPr>
          <w:p w14:paraId="3C16DD76" w14:textId="7000B60B" w:rsidR="00CA5FEC" w:rsidRPr="00CA5FEC" w:rsidRDefault="00CA5FEC" w:rsidP="00CF70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5FEC">
              <w:rPr>
                <w:rFonts w:asciiTheme="minorHAnsi" w:hAnsiTheme="minorHAnsi" w:cstheme="minorHAnsi"/>
                <w:b/>
                <w:sz w:val="22"/>
                <w:szCs w:val="22"/>
              </w:rPr>
              <w:t>Verteilung der Mittel i.H.v. 58.000 €</w:t>
            </w:r>
          </w:p>
          <w:p w14:paraId="543ACA4A" w14:textId="77777777" w:rsidR="00CA5FEC" w:rsidRPr="00CA5FEC" w:rsidRDefault="00CA5FEC" w:rsidP="00CF70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14:paraId="6E6F4B3A" w14:textId="558A0008" w:rsidR="00CA5FEC" w:rsidRPr="00CA5FEC" w:rsidRDefault="00CA5FEC" w:rsidP="00CF70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5FEC">
              <w:rPr>
                <w:rFonts w:asciiTheme="minorHAnsi" w:hAnsiTheme="minorHAnsi" w:cstheme="minorHAnsi"/>
                <w:sz w:val="22"/>
                <w:szCs w:val="22"/>
              </w:rPr>
              <w:t>Sockelbetrag von 3.000 € pro Kommune + restliche Aufteilung anteilig nach Einwohnerschlüssel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Die Ihrer Kommune zustehenden Mittel können Sie der Aufstellung </w:t>
            </w:r>
            <w:r w:rsidRPr="0091240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„Mittelaufteilung Ehrenamt im Kontext Prävention 2026</w:t>
            </w:r>
            <w:r w:rsidR="00912408" w:rsidRPr="0091240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“</w:t>
            </w:r>
            <w:r w:rsidRPr="0091240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entnehmen. </w:t>
            </w:r>
          </w:p>
          <w:p w14:paraId="3EA5E1D0" w14:textId="77777777" w:rsidR="00CA5FEC" w:rsidRPr="00CA5FEC" w:rsidRDefault="00CA5FEC" w:rsidP="00CF70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7D5" w:rsidRPr="00CA5FEC" w14:paraId="4E6A62E3" w14:textId="77777777" w:rsidTr="00CF70C4">
        <w:tc>
          <w:tcPr>
            <w:tcW w:w="2405" w:type="dxa"/>
          </w:tcPr>
          <w:p w14:paraId="51318B29" w14:textId="29175F84" w:rsidR="002457D5" w:rsidRPr="00CA5FEC" w:rsidRDefault="002457D5" w:rsidP="00CF70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Mehrbedarf</w:t>
            </w:r>
          </w:p>
        </w:tc>
        <w:tc>
          <w:tcPr>
            <w:tcW w:w="6662" w:type="dxa"/>
          </w:tcPr>
          <w:p w14:paraId="53BBE433" w14:textId="2A300A0D" w:rsidR="002457D5" w:rsidRDefault="002457D5" w:rsidP="00CF70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Sie können in dem Antragsformular bereits Mehrbedarf beantragen. Eine Verteilung mögliche</w:t>
            </w:r>
            <w:r w:rsidR="0091240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Restmittel kann ggf. erfolgen.</w:t>
            </w:r>
          </w:p>
          <w:p w14:paraId="74B492A3" w14:textId="33B8CDCC" w:rsidR="002457D5" w:rsidRPr="00CA5FEC" w:rsidRDefault="002457D5" w:rsidP="00CF70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5FEC" w:rsidRPr="00CA5FEC" w14:paraId="4C9622A0" w14:textId="77777777" w:rsidTr="00CF70C4">
        <w:tc>
          <w:tcPr>
            <w:tcW w:w="2405" w:type="dxa"/>
          </w:tcPr>
          <w:p w14:paraId="07ABCCAF" w14:textId="77777777" w:rsidR="00CA5FEC" w:rsidRPr="00CA5FEC" w:rsidRDefault="00CA5FEC" w:rsidP="00CF70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5FEC">
              <w:rPr>
                <w:rFonts w:asciiTheme="minorHAnsi" w:hAnsiTheme="minorHAnsi" w:cstheme="minorHAnsi"/>
                <w:b/>
                <w:sz w:val="22"/>
                <w:szCs w:val="22"/>
              </w:rPr>
              <w:t>Struktur</w:t>
            </w:r>
          </w:p>
        </w:tc>
        <w:tc>
          <w:tcPr>
            <w:tcW w:w="6662" w:type="dxa"/>
          </w:tcPr>
          <w:p w14:paraId="64D7F9C3" w14:textId="77777777" w:rsidR="00CA5FEC" w:rsidRPr="00CA5FEC" w:rsidRDefault="00CA5FEC" w:rsidP="00CF70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5FEC">
              <w:rPr>
                <w:rFonts w:asciiTheme="minorHAnsi" w:hAnsiTheme="minorHAnsi" w:cstheme="minorHAnsi"/>
                <w:sz w:val="22"/>
                <w:szCs w:val="22"/>
              </w:rPr>
              <w:t>Fünf Schwerpunkte bei der Förderung von Maßnahmen:</w:t>
            </w:r>
          </w:p>
          <w:p w14:paraId="4C95A3C7" w14:textId="77777777" w:rsidR="00CA5FEC" w:rsidRPr="00CA5FEC" w:rsidRDefault="00CA5FEC" w:rsidP="00CF70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B8DF63" w14:textId="77777777" w:rsidR="00CA5FEC" w:rsidRPr="00CA5FEC" w:rsidRDefault="00CA5FEC" w:rsidP="00CA5FEC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A5FEC">
              <w:rPr>
                <w:rFonts w:asciiTheme="minorHAnsi" w:hAnsiTheme="minorHAnsi" w:cstheme="minorHAnsi"/>
                <w:sz w:val="22"/>
                <w:szCs w:val="22"/>
              </w:rPr>
              <w:t>Betrieb von Bildungs- und Begegnungsstätten für Geflüchtete und Neueingewanderte, auch im Umfeld von Unterkünften</w:t>
            </w:r>
          </w:p>
          <w:p w14:paraId="065EA77E" w14:textId="77777777" w:rsidR="00CA5FEC" w:rsidRPr="00CA5FEC" w:rsidRDefault="00CA5FEC" w:rsidP="00CA5FEC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A5FEC">
              <w:rPr>
                <w:rFonts w:asciiTheme="minorHAnsi" w:hAnsiTheme="minorHAnsi" w:cstheme="minorHAnsi"/>
                <w:sz w:val="22"/>
                <w:szCs w:val="22"/>
              </w:rPr>
              <w:t>Maßnahmen des Zusammenkommens, der Orientierung und Begleitung</w:t>
            </w:r>
          </w:p>
          <w:p w14:paraId="784C4E08" w14:textId="77777777" w:rsidR="00CA5FEC" w:rsidRPr="00CA5FEC" w:rsidRDefault="00CA5FEC" w:rsidP="00CA5FEC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A5FEC">
              <w:rPr>
                <w:rFonts w:asciiTheme="minorHAnsi" w:hAnsiTheme="minorHAnsi" w:cstheme="minorHAnsi"/>
                <w:sz w:val="22"/>
                <w:szCs w:val="22"/>
              </w:rPr>
              <w:t>Maßnahmen zur Informations- und Wissensvermittlung</w:t>
            </w:r>
          </w:p>
          <w:p w14:paraId="225A9121" w14:textId="77777777" w:rsidR="00CA5FEC" w:rsidRPr="00CA5FEC" w:rsidRDefault="00CA5FEC" w:rsidP="00CA5FEC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A5FEC">
              <w:rPr>
                <w:rFonts w:asciiTheme="minorHAnsi" w:hAnsiTheme="minorHAnsi" w:cstheme="minorHAnsi"/>
                <w:sz w:val="22"/>
                <w:szCs w:val="22"/>
              </w:rPr>
              <w:t>Maßnahmen zur Förderung von Demokratiebildung</w:t>
            </w:r>
          </w:p>
          <w:p w14:paraId="077E5B29" w14:textId="77777777" w:rsidR="00CA5FEC" w:rsidRPr="00CA5FEC" w:rsidRDefault="00CA5FEC" w:rsidP="00CA5FEC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A5FEC">
              <w:rPr>
                <w:rFonts w:asciiTheme="minorHAnsi" w:hAnsiTheme="minorHAnsi" w:cstheme="minorHAnsi"/>
                <w:sz w:val="22"/>
                <w:szCs w:val="22"/>
              </w:rPr>
              <w:t>Maßnahmen zur Qualifizierung von ehrenamtlich Tätigen und zur Begleitung ihrer Arbeit</w:t>
            </w:r>
          </w:p>
          <w:p w14:paraId="157BE1E7" w14:textId="77777777" w:rsidR="00CA5FEC" w:rsidRPr="00CA5FEC" w:rsidRDefault="00CA5FEC" w:rsidP="00CF70C4">
            <w:pPr>
              <w:pStyle w:val="Listenabsatz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5FEC" w:rsidRPr="00CA5FEC" w14:paraId="24160252" w14:textId="77777777" w:rsidTr="00CF70C4">
        <w:tc>
          <w:tcPr>
            <w:tcW w:w="2405" w:type="dxa"/>
          </w:tcPr>
          <w:p w14:paraId="36BB2772" w14:textId="77777777" w:rsidR="00CA5FEC" w:rsidRPr="00CA5FEC" w:rsidRDefault="00CA5FEC" w:rsidP="00CF70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5FEC">
              <w:rPr>
                <w:rFonts w:asciiTheme="minorHAnsi" w:hAnsiTheme="minorHAnsi" w:cstheme="minorHAnsi"/>
                <w:b/>
                <w:sz w:val="22"/>
                <w:szCs w:val="22"/>
              </w:rPr>
              <w:t>Zielgruppen</w:t>
            </w:r>
          </w:p>
        </w:tc>
        <w:tc>
          <w:tcPr>
            <w:tcW w:w="6662" w:type="dxa"/>
          </w:tcPr>
          <w:p w14:paraId="7E6EFEAA" w14:textId="77777777" w:rsidR="00CA5FEC" w:rsidRDefault="00CA5FEC" w:rsidP="00CF70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5FEC">
              <w:rPr>
                <w:rFonts w:asciiTheme="minorHAnsi" w:hAnsiTheme="minorHAnsi" w:cstheme="minorHAnsi"/>
                <w:sz w:val="22"/>
                <w:szCs w:val="22"/>
              </w:rPr>
              <w:t>Ehrenamtliche im Integrationskontext</w:t>
            </w:r>
          </w:p>
          <w:p w14:paraId="44E519A7" w14:textId="57EB7186" w:rsidR="002457D5" w:rsidRPr="00CA5FEC" w:rsidRDefault="002457D5" w:rsidP="00CF70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5FEC" w:rsidRPr="00CA5FEC" w14:paraId="588829D0" w14:textId="77777777" w:rsidTr="00CF70C4">
        <w:tc>
          <w:tcPr>
            <w:tcW w:w="2405" w:type="dxa"/>
          </w:tcPr>
          <w:p w14:paraId="7B63D7C8" w14:textId="77777777" w:rsidR="00CA5FEC" w:rsidRPr="00CA5FEC" w:rsidRDefault="00CA5FEC" w:rsidP="00CF70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5FEC">
              <w:rPr>
                <w:rFonts w:asciiTheme="minorHAnsi" w:hAnsiTheme="minorHAnsi" w:cstheme="minorHAnsi"/>
                <w:b/>
                <w:sz w:val="22"/>
                <w:szCs w:val="22"/>
              </w:rPr>
              <w:t>Verfahren</w:t>
            </w:r>
          </w:p>
        </w:tc>
        <w:tc>
          <w:tcPr>
            <w:tcW w:w="6662" w:type="dxa"/>
          </w:tcPr>
          <w:p w14:paraId="637198B5" w14:textId="77777777" w:rsidR="00CA5FEC" w:rsidRDefault="00CA5FEC" w:rsidP="00CF70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5FEC">
              <w:rPr>
                <w:rFonts w:asciiTheme="minorHAnsi" w:hAnsiTheme="minorHAnsi" w:cstheme="minorHAnsi"/>
                <w:sz w:val="22"/>
                <w:szCs w:val="22"/>
              </w:rPr>
              <w:t>Antragstellung über die Städte und Gemeinden</w:t>
            </w:r>
          </w:p>
          <w:p w14:paraId="405A053F" w14:textId="032CA990" w:rsidR="002457D5" w:rsidRPr="00CA5FEC" w:rsidRDefault="002457D5" w:rsidP="00CF70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0EB8A9" w14:textId="77777777" w:rsidR="00CA5FEC" w:rsidRDefault="00CA5FEC" w:rsidP="00CA5FEC">
      <w:pPr>
        <w:rPr>
          <w:rFonts w:asciiTheme="minorHAnsi" w:hAnsiTheme="minorHAnsi" w:cstheme="minorHAnsi"/>
          <w:sz w:val="22"/>
          <w:szCs w:val="22"/>
        </w:rPr>
      </w:pPr>
    </w:p>
    <w:p w14:paraId="41A595C8" w14:textId="77777777" w:rsidR="002457D5" w:rsidRDefault="002457D5" w:rsidP="00CA5FEC">
      <w:pPr>
        <w:rPr>
          <w:rFonts w:asciiTheme="minorHAnsi" w:hAnsiTheme="minorHAnsi" w:cstheme="minorHAnsi"/>
          <w:sz w:val="22"/>
          <w:szCs w:val="22"/>
        </w:rPr>
      </w:pPr>
    </w:p>
    <w:p w14:paraId="2A91ADC7" w14:textId="77777777" w:rsidR="00912408" w:rsidRDefault="00912408" w:rsidP="00CA5FEC">
      <w:pPr>
        <w:rPr>
          <w:rFonts w:asciiTheme="minorHAnsi" w:hAnsiTheme="minorHAnsi" w:cstheme="minorHAnsi"/>
          <w:sz w:val="24"/>
          <w:szCs w:val="24"/>
        </w:rPr>
      </w:pPr>
    </w:p>
    <w:p w14:paraId="76950998" w14:textId="77777777" w:rsidR="00D04B47" w:rsidRDefault="00D04B47" w:rsidP="00CA5FEC">
      <w:pPr>
        <w:rPr>
          <w:rFonts w:asciiTheme="minorHAnsi" w:hAnsiTheme="minorHAnsi" w:cstheme="minorHAnsi"/>
          <w:sz w:val="24"/>
          <w:szCs w:val="24"/>
        </w:rPr>
      </w:pPr>
    </w:p>
    <w:p w14:paraId="21AB2D43" w14:textId="77777777" w:rsidR="00D04B47" w:rsidRDefault="00D04B47" w:rsidP="00CA5FEC">
      <w:pPr>
        <w:rPr>
          <w:rFonts w:asciiTheme="minorHAnsi" w:hAnsiTheme="minorHAnsi" w:cstheme="minorHAnsi"/>
          <w:sz w:val="24"/>
          <w:szCs w:val="24"/>
        </w:rPr>
      </w:pPr>
    </w:p>
    <w:p w14:paraId="350DC23F" w14:textId="77777777" w:rsidR="00D04B47" w:rsidRDefault="00D04B47" w:rsidP="00CA5FEC">
      <w:pPr>
        <w:rPr>
          <w:rFonts w:asciiTheme="minorHAnsi" w:hAnsiTheme="minorHAnsi" w:cstheme="minorHAnsi"/>
          <w:sz w:val="24"/>
          <w:szCs w:val="24"/>
        </w:rPr>
      </w:pPr>
    </w:p>
    <w:p w14:paraId="4C8A64AB" w14:textId="77777777" w:rsidR="00D04B47" w:rsidRDefault="00D04B47" w:rsidP="00CA5FEC">
      <w:pPr>
        <w:rPr>
          <w:rFonts w:asciiTheme="minorHAnsi" w:hAnsiTheme="minorHAnsi" w:cstheme="minorHAnsi"/>
          <w:sz w:val="24"/>
          <w:szCs w:val="24"/>
        </w:rPr>
      </w:pPr>
    </w:p>
    <w:p w14:paraId="0F2821D6" w14:textId="77777777" w:rsidR="00D04B47" w:rsidRDefault="00D04B47" w:rsidP="00CA5FEC">
      <w:pPr>
        <w:rPr>
          <w:rFonts w:asciiTheme="minorHAnsi" w:hAnsiTheme="minorHAnsi" w:cstheme="minorHAnsi"/>
          <w:sz w:val="24"/>
          <w:szCs w:val="24"/>
        </w:rPr>
      </w:pPr>
    </w:p>
    <w:p w14:paraId="44843AE1" w14:textId="77777777" w:rsidR="00D04B47" w:rsidRDefault="00D04B47" w:rsidP="00CA5FEC">
      <w:pPr>
        <w:rPr>
          <w:rFonts w:asciiTheme="minorHAnsi" w:hAnsiTheme="minorHAnsi" w:cstheme="minorHAnsi"/>
          <w:sz w:val="24"/>
          <w:szCs w:val="24"/>
        </w:rPr>
      </w:pPr>
    </w:p>
    <w:p w14:paraId="1DC69DC7" w14:textId="11A6BBED" w:rsidR="00912408" w:rsidRDefault="00426C5F" w:rsidP="00CA5FE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Hinweise</w:t>
      </w:r>
    </w:p>
    <w:p w14:paraId="607DF1D5" w14:textId="77777777" w:rsidR="00BF624A" w:rsidRDefault="00BF624A" w:rsidP="00CA5FEC">
      <w:pPr>
        <w:rPr>
          <w:rFonts w:asciiTheme="minorHAnsi" w:hAnsiTheme="minorHAnsi" w:cstheme="minorHAnsi"/>
          <w:sz w:val="24"/>
          <w:szCs w:val="24"/>
        </w:rPr>
      </w:pPr>
    </w:p>
    <w:p w14:paraId="22A6675C" w14:textId="0CE3E4A1" w:rsidR="00CA5FEC" w:rsidRDefault="003C3919" w:rsidP="00CA5FE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(ergänzend zu den </w:t>
      </w:r>
      <w:r w:rsidRPr="003C3919">
        <w:rPr>
          <w:rFonts w:asciiTheme="minorHAnsi" w:hAnsiTheme="minorHAnsi" w:cstheme="minorHAnsi"/>
          <w:i/>
          <w:iCs/>
          <w:sz w:val="24"/>
          <w:szCs w:val="24"/>
        </w:rPr>
        <w:t>Rahmenbedingungen Ehrenamt im Kontext Prävention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6DEC7314" w14:textId="77777777" w:rsidR="00F15DFD" w:rsidRDefault="00F15DFD" w:rsidP="00F15DFD">
      <w:pPr>
        <w:rPr>
          <w:rFonts w:asciiTheme="minorHAnsi" w:hAnsiTheme="minorHAnsi" w:cstheme="minorHAnsi"/>
          <w:sz w:val="24"/>
          <w:szCs w:val="24"/>
        </w:rPr>
      </w:pPr>
    </w:p>
    <w:p w14:paraId="235A9FD3" w14:textId="5B823773" w:rsidR="00A4592E" w:rsidRPr="00F15DFD" w:rsidRDefault="00F15DFD" w:rsidP="00F15DFD">
      <w:pPr>
        <w:pStyle w:val="Listenabsatz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F15DFD">
        <w:rPr>
          <w:rFonts w:asciiTheme="minorHAnsi" w:hAnsiTheme="minorHAnsi" w:cstheme="minorHAnsi"/>
          <w:sz w:val="22"/>
          <w:szCs w:val="22"/>
        </w:rPr>
        <w:t xml:space="preserve">Aus der Beschreibung sollte deutlich hervorgehen, dass die Maßnahme </w:t>
      </w:r>
      <w:r w:rsidRPr="00F15DFD">
        <w:rPr>
          <w:rFonts w:asciiTheme="minorHAnsi" w:hAnsiTheme="minorHAnsi" w:cstheme="minorHAnsi"/>
          <w:b/>
          <w:bCs/>
          <w:sz w:val="22"/>
          <w:szCs w:val="22"/>
        </w:rPr>
        <w:t>von Ehrenamtlichen durchgeführt</w:t>
      </w:r>
      <w:r w:rsidRPr="00F15DFD">
        <w:rPr>
          <w:rFonts w:asciiTheme="minorHAnsi" w:hAnsiTheme="minorHAnsi" w:cstheme="minorHAnsi"/>
          <w:sz w:val="22"/>
          <w:szCs w:val="22"/>
        </w:rPr>
        <w:t xml:space="preserve"> wird oder sich </w:t>
      </w:r>
      <w:r w:rsidRPr="00F15DFD">
        <w:rPr>
          <w:rFonts w:asciiTheme="minorHAnsi" w:hAnsiTheme="minorHAnsi" w:cstheme="minorHAnsi"/>
          <w:b/>
          <w:bCs/>
          <w:sz w:val="22"/>
          <w:szCs w:val="22"/>
        </w:rPr>
        <w:t>an Ehrenamtliche richtet</w:t>
      </w:r>
    </w:p>
    <w:p w14:paraId="64D7FC6D" w14:textId="3C97C34A" w:rsidR="00CA5FEC" w:rsidRPr="00F15DFD" w:rsidRDefault="00F15DFD" w:rsidP="00CA5FEC">
      <w:pPr>
        <w:pStyle w:val="Listenabsatz"/>
        <w:numPr>
          <w:ilvl w:val="0"/>
          <w:numId w:val="13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F15DFD">
        <w:rPr>
          <w:rFonts w:asciiTheme="minorHAnsi" w:hAnsiTheme="minorHAnsi" w:cstheme="minorHAnsi"/>
          <w:sz w:val="22"/>
          <w:szCs w:val="22"/>
        </w:rPr>
        <w:t xml:space="preserve">Achten Sie darauf, dass </w:t>
      </w:r>
      <w:r w:rsidRPr="00F15DFD">
        <w:rPr>
          <w:rFonts w:asciiTheme="minorHAnsi" w:hAnsiTheme="minorHAnsi" w:cstheme="minorHAnsi"/>
          <w:b/>
          <w:bCs/>
          <w:sz w:val="22"/>
          <w:szCs w:val="22"/>
        </w:rPr>
        <w:t>einer der fünf Schwerpunkte</w:t>
      </w:r>
      <w:r w:rsidRPr="00F15DFD">
        <w:rPr>
          <w:rFonts w:asciiTheme="minorHAnsi" w:hAnsiTheme="minorHAnsi" w:cstheme="minorHAnsi"/>
          <w:sz w:val="22"/>
          <w:szCs w:val="22"/>
        </w:rPr>
        <w:t xml:space="preserve"> für jede Maßnahme angekreuzt wurde</w:t>
      </w:r>
    </w:p>
    <w:p w14:paraId="102EDCB9" w14:textId="157915F1" w:rsidR="003C3919" w:rsidRPr="00F15DFD" w:rsidRDefault="00F15DFD" w:rsidP="00CA5FEC">
      <w:pPr>
        <w:pStyle w:val="Listenabsatz"/>
        <w:numPr>
          <w:ilvl w:val="0"/>
          <w:numId w:val="13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F15DFD">
        <w:rPr>
          <w:rFonts w:asciiTheme="minorHAnsi" w:hAnsiTheme="minorHAnsi" w:cstheme="minorHAnsi"/>
          <w:sz w:val="22"/>
          <w:szCs w:val="22"/>
        </w:rPr>
        <w:t>Wenn es sich um eine</w:t>
      </w:r>
      <w:r w:rsidR="003C3919" w:rsidRPr="00F15DFD">
        <w:rPr>
          <w:rFonts w:asciiTheme="minorHAnsi" w:hAnsiTheme="minorHAnsi" w:cstheme="minorHAnsi"/>
          <w:sz w:val="22"/>
          <w:szCs w:val="22"/>
        </w:rPr>
        <w:t xml:space="preserve"> Maßnahme</w:t>
      </w:r>
      <w:r w:rsidRPr="00F15DFD">
        <w:rPr>
          <w:rFonts w:asciiTheme="minorHAnsi" w:hAnsiTheme="minorHAnsi" w:cstheme="minorHAnsi"/>
          <w:sz w:val="22"/>
          <w:szCs w:val="22"/>
        </w:rPr>
        <w:t xml:space="preserve"> zum</w:t>
      </w:r>
      <w:r w:rsidR="003C3919" w:rsidRPr="00F15DFD">
        <w:rPr>
          <w:rFonts w:asciiTheme="minorHAnsi" w:hAnsiTheme="minorHAnsi" w:cstheme="minorHAnsi"/>
          <w:sz w:val="22"/>
          <w:szCs w:val="22"/>
        </w:rPr>
        <w:t xml:space="preserve"> Betrieb von Bildungs- und Begegnungsstätten </w:t>
      </w:r>
      <w:r w:rsidRPr="00F15DFD">
        <w:rPr>
          <w:rFonts w:asciiTheme="minorHAnsi" w:hAnsiTheme="minorHAnsi" w:cstheme="minorHAnsi"/>
          <w:sz w:val="22"/>
          <w:szCs w:val="22"/>
        </w:rPr>
        <w:t>handelt, geben Sie bitte di</w:t>
      </w:r>
      <w:r w:rsidR="00F367C4" w:rsidRPr="00F15DFD">
        <w:rPr>
          <w:rFonts w:asciiTheme="minorHAnsi" w:hAnsiTheme="minorHAnsi" w:cstheme="minorHAnsi"/>
          <w:sz w:val="22"/>
          <w:szCs w:val="22"/>
        </w:rPr>
        <w:t xml:space="preserve">e </w:t>
      </w:r>
      <w:r w:rsidR="00F367C4" w:rsidRPr="00F15DFD">
        <w:rPr>
          <w:rFonts w:asciiTheme="minorHAnsi" w:hAnsiTheme="minorHAnsi" w:cstheme="minorHAnsi"/>
          <w:b/>
          <w:bCs/>
          <w:sz w:val="22"/>
          <w:szCs w:val="22"/>
        </w:rPr>
        <w:t>genaue Adresse</w:t>
      </w:r>
      <w:r w:rsidR="00F367C4" w:rsidRPr="00F15DFD">
        <w:rPr>
          <w:rFonts w:asciiTheme="minorHAnsi" w:hAnsiTheme="minorHAnsi" w:cstheme="minorHAnsi"/>
          <w:sz w:val="22"/>
          <w:szCs w:val="22"/>
        </w:rPr>
        <w:t xml:space="preserve"> </w:t>
      </w:r>
      <w:r w:rsidRPr="00F15DFD">
        <w:rPr>
          <w:rFonts w:asciiTheme="minorHAnsi" w:hAnsiTheme="minorHAnsi" w:cstheme="minorHAnsi"/>
          <w:sz w:val="22"/>
          <w:szCs w:val="22"/>
        </w:rPr>
        <w:t>an und stellen Sie klar</w:t>
      </w:r>
      <w:r w:rsidR="00F367C4" w:rsidRPr="00F15DFD">
        <w:rPr>
          <w:rFonts w:asciiTheme="minorHAnsi" w:hAnsiTheme="minorHAnsi" w:cstheme="minorHAnsi"/>
          <w:sz w:val="22"/>
          <w:szCs w:val="22"/>
        </w:rPr>
        <w:t xml:space="preserve">, </w:t>
      </w:r>
      <w:r w:rsidR="003C3919" w:rsidRPr="00F15DFD">
        <w:rPr>
          <w:rFonts w:asciiTheme="minorHAnsi" w:hAnsiTheme="minorHAnsi" w:cstheme="minorHAnsi"/>
          <w:sz w:val="22"/>
          <w:szCs w:val="22"/>
        </w:rPr>
        <w:t>dass</w:t>
      </w:r>
      <w:r w:rsidRPr="00F15DFD">
        <w:rPr>
          <w:rFonts w:asciiTheme="minorHAnsi" w:hAnsiTheme="minorHAnsi" w:cstheme="minorHAnsi"/>
          <w:sz w:val="22"/>
          <w:szCs w:val="22"/>
        </w:rPr>
        <w:t xml:space="preserve"> die</w:t>
      </w:r>
      <w:r w:rsidR="003C3919" w:rsidRPr="00F15DFD">
        <w:rPr>
          <w:rFonts w:asciiTheme="minorHAnsi" w:hAnsiTheme="minorHAnsi" w:cstheme="minorHAnsi"/>
          <w:sz w:val="22"/>
          <w:szCs w:val="22"/>
        </w:rPr>
        <w:t xml:space="preserve"> </w:t>
      </w:r>
      <w:r w:rsidR="00F367C4" w:rsidRPr="00F15DFD">
        <w:rPr>
          <w:rFonts w:asciiTheme="minorHAnsi" w:hAnsiTheme="minorHAnsi" w:cstheme="minorHAnsi"/>
          <w:sz w:val="22"/>
          <w:szCs w:val="22"/>
        </w:rPr>
        <w:t>Räumlichkeiten</w:t>
      </w:r>
      <w:r w:rsidR="003C3919" w:rsidRPr="00F15DFD">
        <w:rPr>
          <w:rFonts w:asciiTheme="minorHAnsi" w:hAnsiTheme="minorHAnsi" w:cstheme="minorHAnsi"/>
          <w:sz w:val="22"/>
          <w:szCs w:val="22"/>
        </w:rPr>
        <w:t xml:space="preserve"> zu </w:t>
      </w:r>
      <w:r w:rsidR="003C3919" w:rsidRPr="00F15DFD">
        <w:rPr>
          <w:rFonts w:asciiTheme="minorHAnsi" w:hAnsiTheme="minorHAnsi" w:cstheme="minorHAnsi"/>
          <w:b/>
          <w:bCs/>
          <w:sz w:val="22"/>
          <w:szCs w:val="22"/>
        </w:rPr>
        <w:t>mind. 33 Prozent</w:t>
      </w:r>
      <w:r w:rsidR="003C3919" w:rsidRPr="00F15DFD">
        <w:rPr>
          <w:rFonts w:asciiTheme="minorHAnsi" w:hAnsiTheme="minorHAnsi" w:cstheme="minorHAnsi"/>
          <w:sz w:val="22"/>
          <w:szCs w:val="22"/>
        </w:rPr>
        <w:t xml:space="preserve"> der gesamten Nutzungszeit für den Bereich der Integration verwendet </w:t>
      </w:r>
      <w:r w:rsidR="00F367C4" w:rsidRPr="00F15DFD">
        <w:rPr>
          <w:rFonts w:asciiTheme="minorHAnsi" w:hAnsiTheme="minorHAnsi" w:cstheme="minorHAnsi"/>
          <w:sz w:val="22"/>
          <w:szCs w:val="22"/>
        </w:rPr>
        <w:t>werden</w:t>
      </w:r>
    </w:p>
    <w:p w14:paraId="175B4E86" w14:textId="6B40E4EA" w:rsidR="002457D5" w:rsidRPr="00F15DFD" w:rsidRDefault="00CA5FEC" w:rsidP="002457D5">
      <w:pPr>
        <w:pStyle w:val="Listenabsatz"/>
        <w:numPr>
          <w:ilvl w:val="0"/>
          <w:numId w:val="13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F15DFD">
        <w:rPr>
          <w:rFonts w:asciiTheme="minorHAnsi" w:hAnsiTheme="minorHAnsi" w:cstheme="minorHAnsi"/>
          <w:sz w:val="22"/>
          <w:szCs w:val="22"/>
        </w:rPr>
        <w:t xml:space="preserve">Bei jeder Maßnahme </w:t>
      </w:r>
      <w:r w:rsidR="00F15DFD" w:rsidRPr="00F15DFD">
        <w:rPr>
          <w:rFonts w:asciiTheme="minorHAnsi" w:hAnsiTheme="minorHAnsi" w:cstheme="minorHAnsi"/>
          <w:sz w:val="22"/>
          <w:szCs w:val="22"/>
        </w:rPr>
        <w:t>sollte</w:t>
      </w:r>
      <w:r w:rsidRPr="00F15DFD">
        <w:rPr>
          <w:rFonts w:asciiTheme="minorHAnsi" w:hAnsiTheme="minorHAnsi" w:cstheme="minorHAnsi"/>
          <w:sz w:val="22"/>
          <w:szCs w:val="22"/>
        </w:rPr>
        <w:t xml:space="preserve"> der </w:t>
      </w:r>
      <w:r w:rsidRPr="00F15DFD">
        <w:rPr>
          <w:rFonts w:asciiTheme="minorHAnsi" w:hAnsiTheme="minorHAnsi" w:cstheme="minorHAnsi"/>
          <w:b/>
          <w:bCs/>
          <w:sz w:val="22"/>
          <w:szCs w:val="22"/>
        </w:rPr>
        <w:t>präventive Ansatz</w:t>
      </w:r>
      <w:r w:rsidRPr="00F15DFD">
        <w:rPr>
          <w:rFonts w:asciiTheme="minorHAnsi" w:hAnsiTheme="minorHAnsi" w:cstheme="minorHAnsi"/>
          <w:sz w:val="22"/>
          <w:szCs w:val="22"/>
        </w:rPr>
        <w:t xml:space="preserve"> deutlich gemacht</w:t>
      </w:r>
      <w:r w:rsidR="00F15DFD" w:rsidRPr="00F15DFD">
        <w:rPr>
          <w:rFonts w:asciiTheme="minorHAnsi" w:hAnsiTheme="minorHAnsi" w:cstheme="minorHAnsi"/>
          <w:sz w:val="22"/>
          <w:szCs w:val="22"/>
        </w:rPr>
        <w:t xml:space="preserve"> werden.</w:t>
      </w:r>
      <w:r w:rsidR="002457D5" w:rsidRPr="00F15DFD">
        <w:rPr>
          <w:rFonts w:asciiTheme="minorHAnsi" w:hAnsiTheme="minorHAnsi" w:cstheme="minorHAnsi"/>
          <w:sz w:val="22"/>
          <w:szCs w:val="22"/>
        </w:rPr>
        <w:t xml:space="preserve"> </w:t>
      </w:r>
      <w:r w:rsidRPr="00F15DFD">
        <w:rPr>
          <w:rFonts w:asciiTheme="minorHAnsi" w:hAnsiTheme="minorHAnsi" w:cstheme="minorHAnsi"/>
          <w:sz w:val="22"/>
          <w:szCs w:val="22"/>
        </w:rPr>
        <w:t xml:space="preserve">Folgende Schlagwörter können Sie hierfür nutzen: </w:t>
      </w:r>
      <w:r w:rsidRPr="00F15DFD">
        <w:rPr>
          <w:rFonts w:asciiTheme="minorHAnsi" w:hAnsiTheme="minorHAnsi" w:cstheme="minorHAnsi"/>
          <w:i/>
          <w:iCs/>
          <w:sz w:val="22"/>
          <w:szCs w:val="22"/>
        </w:rPr>
        <w:t>Förderung gesellschaftlicher Teilhabe, Empowerment, Resilienzförderung, Stärkung demokratischer Werte, Orientierung, Begegnungsangebote, Partizipation ermöglichen, Soziale Integration</w:t>
      </w:r>
      <w:r w:rsidRPr="00F15D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2547C0" w14:textId="5E625B7B" w:rsidR="00CA5FEC" w:rsidRPr="00F15DFD" w:rsidRDefault="00F15DFD" w:rsidP="00CA5FEC">
      <w:pPr>
        <w:pStyle w:val="Listenabsatz"/>
        <w:numPr>
          <w:ilvl w:val="0"/>
          <w:numId w:val="13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F15DFD">
        <w:rPr>
          <w:rFonts w:asciiTheme="minorHAnsi" w:hAnsiTheme="minorHAnsi" w:cstheme="minorHAnsi"/>
          <w:sz w:val="22"/>
          <w:szCs w:val="22"/>
        </w:rPr>
        <w:t>Geben Sie in der Beschreibung eine unge</w:t>
      </w:r>
      <w:r w:rsidR="00CA5FEC" w:rsidRPr="00F15DFD">
        <w:rPr>
          <w:rFonts w:asciiTheme="minorHAnsi" w:hAnsiTheme="minorHAnsi" w:cstheme="minorHAnsi"/>
          <w:sz w:val="22"/>
          <w:szCs w:val="22"/>
        </w:rPr>
        <w:t xml:space="preserve">fähre </w:t>
      </w:r>
      <w:r w:rsidR="002457D5" w:rsidRPr="00F15DFD">
        <w:rPr>
          <w:rFonts w:asciiTheme="minorHAnsi" w:hAnsiTheme="minorHAnsi" w:cstheme="minorHAnsi"/>
          <w:b/>
          <w:bCs/>
          <w:sz w:val="22"/>
          <w:szCs w:val="22"/>
        </w:rPr>
        <w:t xml:space="preserve">zeitliche </w:t>
      </w:r>
      <w:r w:rsidR="00CA5FEC" w:rsidRPr="00F15DFD">
        <w:rPr>
          <w:rFonts w:asciiTheme="minorHAnsi" w:hAnsiTheme="minorHAnsi" w:cstheme="minorHAnsi"/>
          <w:b/>
          <w:bCs/>
          <w:sz w:val="22"/>
          <w:szCs w:val="22"/>
        </w:rPr>
        <w:t>Einordnung</w:t>
      </w:r>
      <w:r w:rsidR="002457D5" w:rsidRPr="00F15DFD">
        <w:rPr>
          <w:rFonts w:asciiTheme="minorHAnsi" w:hAnsiTheme="minorHAnsi" w:cstheme="minorHAnsi"/>
          <w:sz w:val="22"/>
          <w:szCs w:val="22"/>
        </w:rPr>
        <w:t xml:space="preserve"> der Maßnahme</w:t>
      </w:r>
      <w:r w:rsidR="00CA5FEC" w:rsidRPr="00F15DFD">
        <w:rPr>
          <w:rFonts w:asciiTheme="minorHAnsi" w:hAnsiTheme="minorHAnsi" w:cstheme="minorHAnsi"/>
          <w:sz w:val="22"/>
          <w:szCs w:val="22"/>
        </w:rPr>
        <w:t xml:space="preserve"> im Jahresverlauf </w:t>
      </w:r>
      <w:r w:rsidRPr="00F15DFD">
        <w:rPr>
          <w:rFonts w:asciiTheme="minorHAnsi" w:hAnsiTheme="minorHAnsi" w:cstheme="minorHAnsi"/>
          <w:sz w:val="22"/>
          <w:szCs w:val="22"/>
        </w:rPr>
        <w:t>an</w:t>
      </w:r>
      <w:r w:rsidR="00CA5FEC" w:rsidRPr="00F15D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8470CD" w14:textId="753C673F" w:rsidR="00086A34" w:rsidRPr="00F15DFD" w:rsidRDefault="00F15DFD" w:rsidP="00C274F3">
      <w:pPr>
        <w:pStyle w:val="Listenabsatz"/>
        <w:numPr>
          <w:ilvl w:val="0"/>
          <w:numId w:val="13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F15DFD">
        <w:rPr>
          <w:rFonts w:asciiTheme="minorHAnsi" w:hAnsiTheme="minorHAnsi" w:cstheme="minorHAnsi"/>
          <w:sz w:val="22"/>
          <w:szCs w:val="22"/>
        </w:rPr>
        <w:t>Aus der Beschreibung sollte hervorgehen, welche</w:t>
      </w:r>
      <w:r w:rsidR="00CA5FEC" w:rsidRPr="00F15DFD">
        <w:rPr>
          <w:rFonts w:asciiTheme="minorHAnsi" w:hAnsiTheme="minorHAnsi" w:cstheme="minorHAnsi"/>
          <w:sz w:val="22"/>
          <w:szCs w:val="22"/>
        </w:rPr>
        <w:t xml:space="preserve"> </w:t>
      </w:r>
      <w:r w:rsidR="00CA5FEC" w:rsidRPr="00F15DFD">
        <w:rPr>
          <w:rFonts w:asciiTheme="minorHAnsi" w:hAnsiTheme="minorHAnsi" w:cstheme="minorHAnsi"/>
          <w:b/>
          <w:bCs/>
          <w:sz w:val="22"/>
          <w:szCs w:val="22"/>
        </w:rPr>
        <w:t>Zielgrupp</w:t>
      </w:r>
      <w:r w:rsidRPr="00F15DFD">
        <w:rPr>
          <w:rFonts w:asciiTheme="minorHAnsi" w:hAnsiTheme="minorHAnsi" w:cstheme="minorHAnsi"/>
          <w:b/>
          <w:bCs/>
          <w:sz w:val="22"/>
          <w:szCs w:val="22"/>
        </w:rPr>
        <w:t xml:space="preserve">e </w:t>
      </w:r>
      <w:r w:rsidRPr="00F15DFD">
        <w:rPr>
          <w:rFonts w:asciiTheme="minorHAnsi" w:hAnsiTheme="minorHAnsi" w:cstheme="minorHAnsi"/>
          <w:sz w:val="22"/>
          <w:szCs w:val="22"/>
        </w:rPr>
        <w:t>– i</w:t>
      </w:r>
      <w:r w:rsidR="00CA5FEC" w:rsidRPr="00F15DFD">
        <w:rPr>
          <w:rFonts w:asciiTheme="minorHAnsi" w:hAnsiTheme="minorHAnsi" w:cstheme="minorHAnsi"/>
          <w:sz w:val="22"/>
          <w:szCs w:val="22"/>
        </w:rPr>
        <w:t>nsb. Menschen mit Einwanderungsgeschicht</w:t>
      </w:r>
      <w:r w:rsidRPr="00F15DFD">
        <w:rPr>
          <w:rFonts w:asciiTheme="minorHAnsi" w:hAnsiTheme="minorHAnsi" w:cstheme="minorHAnsi"/>
          <w:sz w:val="22"/>
          <w:szCs w:val="22"/>
        </w:rPr>
        <w:t>e – mit der Maßnahme angesprochen wird</w:t>
      </w:r>
    </w:p>
    <w:sectPr w:rsidR="00086A34" w:rsidRPr="00F15DFD" w:rsidSect="00B51EE8">
      <w:type w:val="continuous"/>
      <w:pgSz w:w="11906" w:h="16838"/>
      <w:pgMar w:top="1134" w:right="1418" w:bottom="1134" w:left="1418" w:header="425" w:footer="232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C9C4" w14:textId="77777777" w:rsidR="00D22323" w:rsidRDefault="00D22323">
      <w:r>
        <w:separator/>
      </w:r>
    </w:p>
  </w:endnote>
  <w:endnote w:type="continuationSeparator" w:id="0">
    <w:p w14:paraId="6742B91A" w14:textId="77777777" w:rsidR="00D22323" w:rsidRDefault="00D2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B8D7A" w14:textId="77777777" w:rsidR="00D22323" w:rsidRDefault="00D22323">
      <w:r>
        <w:separator/>
      </w:r>
    </w:p>
  </w:footnote>
  <w:footnote w:type="continuationSeparator" w:id="0">
    <w:p w14:paraId="15CEF0D2" w14:textId="77777777" w:rsidR="00D22323" w:rsidRDefault="00D2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FC75" w14:textId="77777777" w:rsidR="00D04B47" w:rsidRPr="00E77749" w:rsidRDefault="00D04B47" w:rsidP="00D04B47">
    <w:pPr>
      <w:pStyle w:val="Kopfzeile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C52CC98" wp14:editId="7F7FA5AD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6209414" cy="10048398"/>
          <wp:effectExtent l="0" t="0" r="127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kopf_Backgroun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1" t="5499" r="5789"/>
                  <a:stretch/>
                </pic:blipFill>
                <pic:spPr bwMode="auto">
                  <a:xfrm>
                    <a:off x="0" y="0"/>
                    <a:ext cx="6209414" cy="100483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E0E234" w14:textId="77777777" w:rsidR="00D04B47" w:rsidRDefault="00D04B47" w:rsidP="00D04B47">
    <w:pPr>
      <w:pStyle w:val="Kopfzeile"/>
    </w:pPr>
    <w:r w:rsidRPr="00E77749">
      <w:rPr>
        <w:noProof/>
      </w:rPr>
      <w:drawing>
        <wp:anchor distT="0" distB="0" distL="114300" distR="114300" simplePos="0" relativeHeight="251662336" behindDoc="1" locked="0" layoutInCell="1" allowOverlap="1" wp14:anchorId="5F03E278" wp14:editId="331402EA">
          <wp:simplePos x="0" y="0"/>
          <wp:positionH relativeFrom="margin">
            <wp:align>left</wp:align>
          </wp:positionH>
          <wp:positionV relativeFrom="paragraph">
            <wp:posOffset>51435</wp:posOffset>
          </wp:positionV>
          <wp:extent cx="2451100" cy="518795"/>
          <wp:effectExtent l="0" t="0" r="6350" b="0"/>
          <wp:wrapNone/>
          <wp:docPr id="4" name="Grafik 4" descr="T:\Logos\KIZ_ KreisCoesfeld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:\Logos\KIZ_ KreisCoesfeld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9FE0D6" w14:textId="77777777" w:rsidR="00D04B47" w:rsidRDefault="00D04B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FBAD" w14:textId="77777777" w:rsidR="00E77749" w:rsidRPr="00E77749" w:rsidRDefault="00E77749" w:rsidP="00E77749">
    <w:pPr>
      <w:pStyle w:val="Kopfzeile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888A4F" wp14:editId="792EA474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6209414" cy="10048398"/>
          <wp:effectExtent l="0" t="0" r="127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kopf_Backgroun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1" t="5499" r="5789"/>
                  <a:stretch/>
                </pic:blipFill>
                <pic:spPr bwMode="auto">
                  <a:xfrm>
                    <a:off x="0" y="0"/>
                    <a:ext cx="6209414" cy="100483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24C150" w14:textId="77777777" w:rsidR="00B51EE8" w:rsidRDefault="00E77749">
    <w:pPr>
      <w:pStyle w:val="Kopfzeile"/>
    </w:pPr>
    <w:r w:rsidRPr="00E77749">
      <w:rPr>
        <w:noProof/>
      </w:rPr>
      <w:drawing>
        <wp:anchor distT="0" distB="0" distL="114300" distR="114300" simplePos="0" relativeHeight="251659264" behindDoc="1" locked="0" layoutInCell="1" allowOverlap="1" wp14:anchorId="0D67F958" wp14:editId="68D55A8A">
          <wp:simplePos x="0" y="0"/>
          <wp:positionH relativeFrom="margin">
            <wp:align>left</wp:align>
          </wp:positionH>
          <wp:positionV relativeFrom="paragraph">
            <wp:posOffset>51435</wp:posOffset>
          </wp:positionV>
          <wp:extent cx="2451100" cy="518795"/>
          <wp:effectExtent l="0" t="0" r="6350" b="0"/>
          <wp:wrapNone/>
          <wp:docPr id="1" name="Grafik 1" descr="T:\Logos\KIZ_ KreisCoesfeld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:\Logos\KIZ_ KreisCoesfeld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529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1E0A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061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F400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105C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96A3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702C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3E76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84E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241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068F4"/>
    <w:multiLevelType w:val="hybridMultilevel"/>
    <w:tmpl w:val="985200BA"/>
    <w:lvl w:ilvl="0" w:tplc="421A6F7E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37B9F"/>
    <w:multiLevelType w:val="hybridMultilevel"/>
    <w:tmpl w:val="3F447600"/>
    <w:lvl w:ilvl="0" w:tplc="B9DA691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E14D3"/>
    <w:multiLevelType w:val="hybridMultilevel"/>
    <w:tmpl w:val="B5203A48"/>
    <w:lvl w:ilvl="0" w:tplc="421A6F7E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C3249"/>
    <w:multiLevelType w:val="hybridMultilevel"/>
    <w:tmpl w:val="4860140A"/>
    <w:lvl w:ilvl="0" w:tplc="912A5E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57"/>
    <w:rsid w:val="00000068"/>
    <w:rsid w:val="000054FF"/>
    <w:rsid w:val="0005126C"/>
    <w:rsid w:val="00062674"/>
    <w:rsid w:val="00086A34"/>
    <w:rsid w:val="000909B5"/>
    <w:rsid w:val="000A5F90"/>
    <w:rsid w:val="000B1606"/>
    <w:rsid w:val="000D5F1C"/>
    <w:rsid w:val="000F74BA"/>
    <w:rsid w:val="00142CE4"/>
    <w:rsid w:val="001552D0"/>
    <w:rsid w:val="0016792E"/>
    <w:rsid w:val="001902A0"/>
    <w:rsid w:val="001A0CA7"/>
    <w:rsid w:val="001B4129"/>
    <w:rsid w:val="00204691"/>
    <w:rsid w:val="00221A61"/>
    <w:rsid w:val="00240785"/>
    <w:rsid w:val="0024349C"/>
    <w:rsid w:val="002457D5"/>
    <w:rsid w:val="0026221B"/>
    <w:rsid w:val="00264F9E"/>
    <w:rsid w:val="002B55A4"/>
    <w:rsid w:val="003309AB"/>
    <w:rsid w:val="00380124"/>
    <w:rsid w:val="003C3919"/>
    <w:rsid w:val="00426C5F"/>
    <w:rsid w:val="004361D4"/>
    <w:rsid w:val="004B2634"/>
    <w:rsid w:val="004D3362"/>
    <w:rsid w:val="004D53FF"/>
    <w:rsid w:val="00506C07"/>
    <w:rsid w:val="005071A2"/>
    <w:rsid w:val="005134DF"/>
    <w:rsid w:val="0055333C"/>
    <w:rsid w:val="00570361"/>
    <w:rsid w:val="005719AF"/>
    <w:rsid w:val="0059095E"/>
    <w:rsid w:val="005946B5"/>
    <w:rsid w:val="005C7E28"/>
    <w:rsid w:val="005E6CE2"/>
    <w:rsid w:val="00602B13"/>
    <w:rsid w:val="00633657"/>
    <w:rsid w:val="00636FE7"/>
    <w:rsid w:val="0064790B"/>
    <w:rsid w:val="00653FC3"/>
    <w:rsid w:val="0066166B"/>
    <w:rsid w:val="006B1801"/>
    <w:rsid w:val="006D4E86"/>
    <w:rsid w:val="006E0501"/>
    <w:rsid w:val="006F44E7"/>
    <w:rsid w:val="00727318"/>
    <w:rsid w:val="007714C2"/>
    <w:rsid w:val="00771E44"/>
    <w:rsid w:val="00794DF6"/>
    <w:rsid w:val="007963AC"/>
    <w:rsid w:val="007F626E"/>
    <w:rsid w:val="00871DE3"/>
    <w:rsid w:val="00872B3F"/>
    <w:rsid w:val="008A3338"/>
    <w:rsid w:val="008F1A3B"/>
    <w:rsid w:val="00901AB3"/>
    <w:rsid w:val="00912408"/>
    <w:rsid w:val="009672A2"/>
    <w:rsid w:val="009B40FC"/>
    <w:rsid w:val="009E3B49"/>
    <w:rsid w:val="00A4592E"/>
    <w:rsid w:val="00A9487E"/>
    <w:rsid w:val="00A95C9D"/>
    <w:rsid w:val="00AA7FA4"/>
    <w:rsid w:val="00AD1784"/>
    <w:rsid w:val="00AD47CF"/>
    <w:rsid w:val="00B01108"/>
    <w:rsid w:val="00B51EE8"/>
    <w:rsid w:val="00BD3E6D"/>
    <w:rsid w:val="00BE58C0"/>
    <w:rsid w:val="00BE7620"/>
    <w:rsid w:val="00BF624A"/>
    <w:rsid w:val="00C02767"/>
    <w:rsid w:val="00C12A9D"/>
    <w:rsid w:val="00C20D14"/>
    <w:rsid w:val="00C324C7"/>
    <w:rsid w:val="00C8247D"/>
    <w:rsid w:val="00CA5FEC"/>
    <w:rsid w:val="00CB3646"/>
    <w:rsid w:val="00CC1E68"/>
    <w:rsid w:val="00CD09DF"/>
    <w:rsid w:val="00D04B47"/>
    <w:rsid w:val="00D22323"/>
    <w:rsid w:val="00D54B3F"/>
    <w:rsid w:val="00D97A1B"/>
    <w:rsid w:val="00E3230E"/>
    <w:rsid w:val="00E5778D"/>
    <w:rsid w:val="00E77749"/>
    <w:rsid w:val="00EA675A"/>
    <w:rsid w:val="00EB4138"/>
    <w:rsid w:val="00EB5BDA"/>
    <w:rsid w:val="00EE6D94"/>
    <w:rsid w:val="00F15DFD"/>
    <w:rsid w:val="00F274BE"/>
    <w:rsid w:val="00F367C4"/>
    <w:rsid w:val="00F3699A"/>
    <w:rsid w:val="00FA01B0"/>
    <w:rsid w:val="00FE0AF9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E64BD51"/>
  <w15:docId w15:val="{92D8EBD7-50EA-40B9-8CC9-02E7CA2D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1D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871DE3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871DE3"/>
    <w:rPr>
      <w:color w:val="800080"/>
      <w:u w:val="single"/>
    </w:rPr>
  </w:style>
  <w:style w:type="paragraph" w:styleId="Textkrper-Zeileneinzug">
    <w:name w:val="Body Text Indent"/>
    <w:basedOn w:val="Standard"/>
    <w:semiHidden/>
    <w:rsid w:val="00871DE3"/>
    <w:pPr>
      <w:tabs>
        <w:tab w:val="right" w:pos="2127"/>
      </w:tabs>
      <w:ind w:left="2410" w:hanging="2410"/>
    </w:pPr>
    <w:rPr>
      <w:rFonts w:ascii="Arial" w:hAnsi="Arial"/>
    </w:rPr>
  </w:style>
  <w:style w:type="paragraph" w:styleId="Kopfzeile">
    <w:name w:val="header"/>
    <w:basedOn w:val="Standard"/>
    <w:semiHidden/>
    <w:rsid w:val="00871DE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871DE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39"/>
    <w:rsid w:val="005C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semiHidden/>
    <w:rsid w:val="000A5F9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4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4B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A3338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4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5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1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6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eis-coesfeld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orage\vol1\vorlagen\kopf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</Template>
  <TotalTime>0</TotalTime>
  <Pages>2</Pages>
  <Words>340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</vt:lpstr>
    </vt:vector>
  </TitlesOfParts>
  <Company>Kreisverwaltung Coesfeld</Company>
  <LinksUpToDate>false</LinksUpToDate>
  <CharactersWithSpaces>2855</CharactersWithSpaces>
  <SharedDoc>false</SharedDoc>
  <HLinks>
    <vt:vector size="6" baseType="variant">
      <vt:variant>
        <vt:i4>1114143</vt:i4>
      </vt:variant>
      <vt:variant>
        <vt:i4>0</vt:i4>
      </vt:variant>
      <vt:variant>
        <vt:i4>0</vt:i4>
      </vt:variant>
      <vt:variant>
        <vt:i4>5</vt:i4>
      </vt:variant>
      <vt:variant>
        <vt:lpwstr>http://www.kreis-coesfeld.de/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subject/>
  <dc:creator>Gueth, Lisa</dc:creator>
  <cp:keywords/>
  <dc:description/>
  <cp:lastModifiedBy>Gueth, Lisa</cp:lastModifiedBy>
  <cp:revision>24</cp:revision>
  <cp:lastPrinted>2024-10-02T07:31:00Z</cp:lastPrinted>
  <dcterms:created xsi:type="dcterms:W3CDTF">2024-10-02T07:23:00Z</dcterms:created>
  <dcterms:modified xsi:type="dcterms:W3CDTF">2025-11-13T10:17:00Z</dcterms:modified>
</cp:coreProperties>
</file>