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07" w:rsidRDefault="00292507" w:rsidP="00FC02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Erstattung von Fahrtkosten</w:t>
      </w:r>
      <w:r>
        <w:rPr>
          <w:rFonts w:ascii="Arial" w:hAnsi="Arial" w:cs="Arial"/>
          <w:b/>
          <w:bCs/>
        </w:rPr>
        <w:t xml:space="preserve">    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 xml:space="preserve">   </w:t>
      </w:r>
      <w:r>
        <w:rPr>
          <w:sz w:val="20"/>
          <w:szCs w:val="20"/>
        </w:rPr>
        <w:t xml:space="preserve"> </w:t>
      </w:r>
      <w:r w:rsidR="00137B58" w:rsidRPr="00137B5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62.25pt">
            <v:imagedata r:id="rId7" o:title=""/>
          </v:shape>
        </w:pict>
      </w:r>
    </w:p>
    <w:p w:rsidR="00292507" w:rsidRDefault="00137B58" w:rsidP="00FC0262">
      <w:pPr>
        <w:tabs>
          <w:tab w:val="left" w:pos="6180"/>
        </w:tabs>
        <w:jc w:val="both"/>
        <w:rPr>
          <w:rFonts w:ascii="Arial" w:hAnsi="Arial" w:cs="Arial"/>
          <w:sz w:val="20"/>
          <w:szCs w:val="20"/>
        </w:rPr>
      </w:pPr>
      <w:r w:rsidRPr="00137B5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65pt;margin-top:.1pt;width:208.6pt;height:42.45pt;z-index:251658240;mso-height-percent:200;mso-height-percent:200;mso-width-relative:margin;mso-height-relative:margin">
            <v:textbox style="mso-fit-shape-to-text:t">
              <w:txbxContent>
                <w:p w:rsidR="00FC0262" w:rsidRDefault="00FC0262" w:rsidP="00DB055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Trägerrichtlinie Abschnitt V-3-b</w:t>
                  </w:r>
                </w:p>
                <w:p w:rsidR="00FC0262" w:rsidRDefault="00FC0262" w:rsidP="00DB055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2.14</w:t>
                  </w:r>
                </w:p>
                <w:p w:rsidR="00FC0262" w:rsidRDefault="00CF7F2A" w:rsidP="00DB055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09.04.2015</w:t>
                  </w:r>
                </w:p>
              </w:txbxContent>
            </v:textbox>
          </v:shape>
        </w:pict>
      </w:r>
      <w:r w:rsidR="002925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DB0552" w:rsidRDefault="00DB0552" w:rsidP="00FC0262">
      <w:pPr>
        <w:tabs>
          <w:tab w:val="left" w:pos="6180"/>
        </w:tabs>
        <w:jc w:val="both"/>
        <w:rPr>
          <w:rFonts w:ascii="Arial" w:hAnsi="Arial" w:cs="Arial"/>
          <w:sz w:val="20"/>
          <w:szCs w:val="20"/>
        </w:rPr>
      </w:pPr>
    </w:p>
    <w:p w:rsidR="00DB0552" w:rsidRDefault="00DB0552" w:rsidP="00FC0262">
      <w:pPr>
        <w:tabs>
          <w:tab w:val="left" w:pos="6180"/>
        </w:tabs>
        <w:jc w:val="both"/>
        <w:rPr>
          <w:rFonts w:ascii="Arial" w:hAnsi="Arial" w:cs="Arial"/>
          <w:sz w:val="20"/>
          <w:szCs w:val="20"/>
        </w:rPr>
      </w:pPr>
    </w:p>
    <w:p w:rsidR="00292507" w:rsidRDefault="00292507" w:rsidP="00FC0262">
      <w:pPr>
        <w:pStyle w:val="Titel"/>
        <w:jc w:val="both"/>
        <w:rPr>
          <w:sz w:val="28"/>
          <w:szCs w:val="28"/>
          <w:u w:val="single"/>
        </w:rPr>
      </w:pPr>
      <w:r>
        <w:t xml:space="preserve">      </w:t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pStyle w:val="Textkrp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Umsetzung der Grundsicherung für Arbeitsuchende (SGB II) im Kreis Coesfeld; Maßna</w:t>
      </w:r>
      <w:r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men zur beruflichen Eingliederung; hier: Fahrtkostenerstattung</w:t>
      </w:r>
    </w:p>
    <w:p w:rsidR="00292507" w:rsidRDefault="00292507" w:rsidP="00FC0262">
      <w:pPr>
        <w:pStyle w:val="Textkrper"/>
        <w:rPr>
          <w:b/>
          <w:bCs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Pr="00C02D02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Stichtag: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Stichtag: 15.02. </w:t>
      </w:r>
      <w:r w:rsidRPr="00C02D02">
        <w:rPr>
          <w:rFonts w:ascii="Arial" w:hAnsi="Arial" w:cs="Arial"/>
          <w:sz w:val="22"/>
          <w:szCs w:val="22"/>
        </w:rPr>
        <w:t xml:space="preserve">(Dez. + Jan.) </w:t>
      </w:r>
    </w:p>
    <w:p w:rsidR="00292507" w:rsidRDefault="00292507" w:rsidP="00FC0262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02D02"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 w:rsidRPr="00C02D02">
        <w:rPr>
          <w:rFonts w:ascii="Arial" w:hAnsi="Arial" w:cs="Arial"/>
          <w:sz w:val="22"/>
          <w:szCs w:val="22"/>
        </w:rPr>
        <w:t xml:space="preserve">Stichtag: 15.04. </w:t>
      </w:r>
      <w:r>
        <w:rPr>
          <w:rFonts w:ascii="Arial" w:hAnsi="Arial" w:cs="Arial"/>
          <w:sz w:val="22"/>
          <w:szCs w:val="22"/>
        </w:rPr>
        <w:t>(Feb. + März)</w:t>
      </w:r>
    </w:p>
    <w:p w:rsidR="00292507" w:rsidRDefault="00292507" w:rsidP="00FC0262">
      <w:pPr>
        <w:ind w:left="3540"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Stichtag: 15.06. </w:t>
      </w:r>
      <w:r>
        <w:rPr>
          <w:rFonts w:ascii="Arial" w:hAnsi="Arial" w:cs="Arial"/>
          <w:sz w:val="22"/>
          <w:szCs w:val="22"/>
          <w:lang w:val="it-IT"/>
        </w:rPr>
        <w:t>(Apr. + Mai)</w:t>
      </w:r>
    </w:p>
    <w:p w:rsidR="00292507" w:rsidRDefault="00292507" w:rsidP="00FC0262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  <w:lang w:val="it-IT"/>
        </w:rPr>
        <w:tab/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Stichtag: 15.08. </w:t>
      </w:r>
      <w:r>
        <w:rPr>
          <w:rFonts w:ascii="Arial" w:hAnsi="Arial" w:cs="Arial"/>
          <w:sz w:val="22"/>
          <w:szCs w:val="22"/>
        </w:rPr>
        <w:t>(Juni + Juli)</w:t>
      </w:r>
    </w:p>
    <w:p w:rsidR="00292507" w:rsidRDefault="00292507" w:rsidP="00FC0262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Stichtag: 15.10. (Aug.+ Sept.)</w:t>
      </w:r>
    </w:p>
    <w:p w:rsidR="00292507" w:rsidRDefault="00292507" w:rsidP="00FC0262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Stichtag: 10.12. (Okt. + Nov.)</w:t>
      </w:r>
    </w:p>
    <w:p w:rsidR="00292507" w:rsidRDefault="00292507" w:rsidP="00FC0262">
      <w:pPr>
        <w:jc w:val="both"/>
        <w:rPr>
          <w:rFonts w:ascii="Arial" w:hAnsi="Arial" w:cs="Arial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Abrechnung des Maßnahmeträgers über die verauslagten Fahrtkosten mit dem Kreis Coesfeld hat </w:t>
      </w:r>
      <w:r>
        <w:rPr>
          <w:rFonts w:ascii="Arial" w:hAnsi="Arial" w:cs="Arial"/>
          <w:sz w:val="22"/>
          <w:szCs w:val="22"/>
          <w:u w:val="single"/>
        </w:rPr>
        <w:t>spätestens im 6. Monat nach Auszahlung</w:t>
      </w:r>
      <w:r>
        <w:rPr>
          <w:rFonts w:ascii="Arial" w:hAnsi="Arial" w:cs="Arial"/>
          <w:sz w:val="22"/>
          <w:szCs w:val="22"/>
        </w:rPr>
        <w:t xml:space="preserve"> zu erfolgen. Bei einer späteren Abrechnung erlischt der Erstattungsanspruch.</w:t>
      </w:r>
    </w:p>
    <w:p w:rsidR="00FC0262" w:rsidRDefault="00FC0262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Erstattung der Fahrtkosten erfolgt jeweils zum Ende eines geraden Monats. Nach dem Stic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tag eingehende Anforderungen werden erst am nächsten Stichtag zur Zahlung angewiesen.</w:t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Maßnahme-Nr.: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Bezeichnung der Maßnahme: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Laufzeit der Maßnahme: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den Zeitraum vom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bis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wird die Erstattung der ausgezahlten Fahrtkosten in Höhe von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>€</w:t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beantragt (siehe beigefügte Aufstellung): </w:t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Bezeichnung des Kreditinstitutes: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Buchungs-Nr.: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Pr="00FC0262" w:rsidRDefault="00292507" w:rsidP="00FC0262">
      <w:pPr>
        <w:pStyle w:val="Textkrper2"/>
        <w:tabs>
          <w:tab w:val="clear" w:pos="316"/>
          <w:tab w:val="clear" w:pos="3548"/>
        </w:tabs>
        <w:rPr>
          <w:b/>
        </w:rPr>
      </w:pPr>
      <w:r w:rsidRPr="00FC0262">
        <w:rPr>
          <w:b/>
        </w:rPr>
        <w:t>Ich versichere, dass die Angaben zu den abgerechneten Fahrtkosten von mir geprüft wu</w:t>
      </w:r>
      <w:r w:rsidRPr="00FC0262">
        <w:rPr>
          <w:b/>
        </w:rPr>
        <w:t>r</w:t>
      </w:r>
      <w:r w:rsidRPr="00FC0262">
        <w:rPr>
          <w:b/>
        </w:rPr>
        <w:t>den – insbesondere die Angaben zur Entfernung zwischen Wohnort des Teilnehmers und Maßnahmeort –, die Fahrtkosten tatsächlich entstanden sind und an die Teilnehmer ausg</w:t>
      </w:r>
      <w:r w:rsidRPr="00FC0262">
        <w:rPr>
          <w:b/>
        </w:rPr>
        <w:t>e</w:t>
      </w:r>
      <w:r w:rsidRPr="00FC0262">
        <w:rPr>
          <w:b/>
        </w:rPr>
        <w:t xml:space="preserve">zahlt wurden. </w:t>
      </w:r>
    </w:p>
    <w:p w:rsidR="00292507" w:rsidRPr="00FC0262" w:rsidRDefault="00292507" w:rsidP="00FC0262">
      <w:pPr>
        <w:jc w:val="both"/>
        <w:rPr>
          <w:rFonts w:ascii="Arial" w:hAnsi="Arial" w:cs="Arial"/>
          <w:b/>
          <w:sz w:val="22"/>
          <w:szCs w:val="22"/>
        </w:rPr>
      </w:pPr>
    </w:p>
    <w:p w:rsidR="00292507" w:rsidRPr="00FC0262" w:rsidRDefault="00292507" w:rsidP="00FC0262">
      <w:pPr>
        <w:jc w:val="both"/>
        <w:rPr>
          <w:rFonts w:ascii="Arial" w:hAnsi="Arial" w:cs="Arial"/>
          <w:b/>
          <w:sz w:val="22"/>
          <w:szCs w:val="22"/>
        </w:rPr>
      </w:pPr>
      <w:r w:rsidRPr="00FC0262">
        <w:rPr>
          <w:rFonts w:ascii="Arial" w:hAnsi="Arial" w:cs="Arial"/>
          <w:b/>
          <w:sz w:val="22"/>
          <w:szCs w:val="22"/>
        </w:rPr>
        <w:t xml:space="preserve">Die geltenden </w:t>
      </w:r>
      <w:r w:rsidR="00FC0262" w:rsidRPr="00FC0262">
        <w:rPr>
          <w:rFonts w:ascii="Arial" w:hAnsi="Arial" w:cs="Arial"/>
          <w:b/>
          <w:sz w:val="22"/>
          <w:szCs w:val="22"/>
        </w:rPr>
        <w:t>Regelungen der Trägerrichtlinien</w:t>
      </w:r>
      <w:r w:rsidRPr="00FC0262">
        <w:rPr>
          <w:rFonts w:ascii="Arial" w:hAnsi="Arial" w:cs="Arial"/>
          <w:b/>
          <w:sz w:val="22"/>
          <w:szCs w:val="22"/>
        </w:rPr>
        <w:t xml:space="preserve"> des Kreises Coesfeld be</w:t>
      </w:r>
      <w:r w:rsidR="00FC0262" w:rsidRPr="00FC0262">
        <w:rPr>
          <w:rFonts w:ascii="Arial" w:hAnsi="Arial" w:cs="Arial"/>
          <w:b/>
          <w:sz w:val="22"/>
          <w:szCs w:val="22"/>
        </w:rPr>
        <w:t>i der Teilnahme an einer SGB II-</w:t>
      </w:r>
      <w:r w:rsidRPr="00FC0262">
        <w:rPr>
          <w:rFonts w:ascii="Arial" w:hAnsi="Arial" w:cs="Arial"/>
          <w:b/>
          <w:sz w:val="22"/>
          <w:szCs w:val="22"/>
        </w:rPr>
        <w:t>Maßnahme wurden eingehalten.</w:t>
      </w:r>
    </w:p>
    <w:p w:rsidR="00292507" w:rsidRDefault="00292507" w:rsidP="00FC026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</w:p>
    <w:p w:rsidR="00292507" w:rsidRDefault="00292507" w:rsidP="00FC0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              _________________________________________</w:t>
      </w:r>
    </w:p>
    <w:p w:rsidR="00292507" w:rsidRDefault="00292507" w:rsidP="00FC0262">
      <w:pPr>
        <w:tabs>
          <w:tab w:val="left" w:pos="316"/>
          <w:tab w:val="left" w:pos="354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                                             Stempel des Maßnahmeträgers, Name, Unterschrift</w:t>
      </w:r>
    </w:p>
    <w:p w:rsidR="00292507" w:rsidRDefault="00292507" w:rsidP="00FC0262">
      <w:pPr>
        <w:jc w:val="both"/>
        <w:rPr>
          <w:rFonts w:ascii="Arial" w:hAnsi="Arial" w:cs="Arial"/>
        </w:rPr>
      </w:pPr>
    </w:p>
    <w:p w:rsidR="00292507" w:rsidRDefault="00292507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292507" w:rsidSect="00292507">
      <w:headerReference w:type="default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62" w:rsidRDefault="00FC0262">
      <w:r>
        <w:separator/>
      </w:r>
    </w:p>
  </w:endnote>
  <w:endnote w:type="continuationSeparator" w:id="0">
    <w:p w:rsidR="00FC0262" w:rsidRDefault="00FC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62" w:rsidRDefault="00137B58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C026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F7F2A">
      <w:rPr>
        <w:rStyle w:val="Seitenzahl"/>
        <w:noProof/>
      </w:rPr>
      <w:t>1</w:t>
    </w:r>
    <w:r>
      <w:rPr>
        <w:rStyle w:val="Seitenzahl"/>
      </w:rPr>
      <w:fldChar w:fldCharType="end"/>
    </w:r>
  </w:p>
  <w:p w:rsidR="00FC0262" w:rsidRDefault="00FC0262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62" w:rsidRDefault="00FC0262">
      <w:r>
        <w:separator/>
      </w:r>
    </w:p>
  </w:footnote>
  <w:footnote w:type="continuationSeparator" w:id="0">
    <w:p w:rsidR="00FC0262" w:rsidRDefault="00FC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62" w:rsidRDefault="00FC026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507"/>
    <w:rsid w:val="00137B58"/>
    <w:rsid w:val="00292507"/>
    <w:rsid w:val="00522D74"/>
    <w:rsid w:val="0062142D"/>
    <w:rsid w:val="00640E43"/>
    <w:rsid w:val="00655457"/>
    <w:rsid w:val="00795010"/>
    <w:rsid w:val="007F5134"/>
    <w:rsid w:val="008123F0"/>
    <w:rsid w:val="00A858AF"/>
    <w:rsid w:val="00C02D02"/>
    <w:rsid w:val="00C93099"/>
    <w:rsid w:val="00CF7F2A"/>
    <w:rsid w:val="00D60E39"/>
    <w:rsid w:val="00DB0552"/>
    <w:rsid w:val="00EC1C88"/>
    <w:rsid w:val="00F3123B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5457"/>
    <w:rPr>
      <w:rFonts w:ascii="Times New Roman" w:hAnsi="Times New Roman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655457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9"/>
    <w:rsid w:val="0065545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554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5457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655457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rsid w:val="006554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545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655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55457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655457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sid w:val="00655457"/>
    <w:rPr>
      <w:rFonts w:ascii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655457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655457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655457"/>
    <w:pPr>
      <w:tabs>
        <w:tab w:val="left" w:pos="316"/>
        <w:tab w:val="left" w:pos="3548"/>
      </w:tabs>
      <w:jc w:val="both"/>
    </w:pPr>
    <w:rPr>
      <w:rFonts w:ascii="Arial" w:hAnsi="Arial" w:cs="Arial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6554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3E6E-DA6C-4E31-8961-AAF1DF97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10</cp:revision>
  <cp:lastPrinted>2014-11-17T06:53:00Z</cp:lastPrinted>
  <dcterms:created xsi:type="dcterms:W3CDTF">2014-01-22T07:06:00Z</dcterms:created>
  <dcterms:modified xsi:type="dcterms:W3CDTF">2015-04-09T13:46:00Z</dcterms:modified>
</cp:coreProperties>
</file>